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E97A67" w14:textId="77777777" w:rsidR="006B0AFB" w:rsidRPr="006B0AFB" w:rsidRDefault="006B0AFB" w:rsidP="006B0AFB">
      <w:pPr>
        <w:tabs>
          <w:tab w:val="left" w:pos="1677"/>
        </w:tabs>
        <w:spacing w:after="120" w:line="276" w:lineRule="auto"/>
        <w:rPr>
          <w:rFonts w:asciiTheme="minorHAnsi" w:hAnsiTheme="minorHAnsi" w:cstheme="minorHAnsi"/>
          <w:b/>
          <w:color w:val="000000"/>
        </w:rPr>
      </w:pPr>
      <w:bookmarkStart w:id="0" w:name="_Toc491060434"/>
      <w:r w:rsidRPr="006B0AFB">
        <w:rPr>
          <w:rFonts w:asciiTheme="minorHAnsi" w:hAnsiTheme="minorHAnsi" w:cstheme="minorHAnsi"/>
          <w:b/>
          <w:color w:val="000000"/>
        </w:rPr>
        <w:tab/>
      </w:r>
    </w:p>
    <w:p w14:paraId="5209660F" w14:textId="77777777" w:rsidR="006B0AFB" w:rsidRPr="006B0AFB" w:rsidRDefault="006B0AFB" w:rsidP="006B0AFB">
      <w:pPr>
        <w:spacing w:after="120" w:line="276" w:lineRule="auto"/>
        <w:jc w:val="center"/>
        <w:rPr>
          <w:rFonts w:asciiTheme="minorHAnsi" w:hAnsiTheme="minorHAnsi" w:cstheme="minorHAnsi"/>
          <w:b/>
          <w:color w:val="000000"/>
        </w:rPr>
      </w:pPr>
    </w:p>
    <w:p w14:paraId="11DD6381" w14:textId="77777777" w:rsidR="006B0AFB" w:rsidRPr="009B2C34" w:rsidRDefault="006B0AFB" w:rsidP="006B0AFB">
      <w:pPr>
        <w:spacing w:after="120" w:line="276" w:lineRule="auto"/>
        <w:jc w:val="center"/>
        <w:rPr>
          <w:rFonts w:asciiTheme="minorHAnsi" w:hAnsiTheme="minorHAnsi" w:cstheme="minorHAnsi"/>
          <w:b/>
          <w:color w:val="000000"/>
        </w:rPr>
      </w:pPr>
      <w:r w:rsidRPr="009B2C34">
        <w:rPr>
          <w:rFonts w:asciiTheme="minorHAnsi" w:hAnsiTheme="minorHAnsi" w:cstheme="minorHAnsi"/>
          <w:b/>
          <w:kern w:val="3"/>
          <w:lang w:eastAsia="ar-SA"/>
        </w:rPr>
        <w:t>DOLNOŚLĄSKA SŁUŻBA DRÓG I KOLEI WE WROCŁAWIU</w:t>
      </w:r>
    </w:p>
    <w:p w14:paraId="1FF39654" w14:textId="77777777" w:rsidR="006B0AFB" w:rsidRPr="006B0AFB" w:rsidRDefault="006B0AFB" w:rsidP="006B0AFB">
      <w:pPr>
        <w:spacing w:after="120" w:line="276" w:lineRule="auto"/>
        <w:jc w:val="center"/>
        <w:rPr>
          <w:rFonts w:asciiTheme="minorHAnsi" w:hAnsiTheme="minorHAnsi" w:cstheme="minorHAnsi"/>
          <w:b/>
          <w:color w:val="000000"/>
        </w:rPr>
      </w:pPr>
    </w:p>
    <w:p w14:paraId="5EDADC38" w14:textId="77777777" w:rsidR="006B0AFB" w:rsidRPr="006B0AFB" w:rsidRDefault="006B0AFB" w:rsidP="006B0AFB">
      <w:pPr>
        <w:spacing w:after="120" w:line="276" w:lineRule="auto"/>
        <w:rPr>
          <w:rFonts w:asciiTheme="minorHAnsi" w:hAnsiTheme="minorHAnsi" w:cstheme="minorHAnsi"/>
          <w:b/>
          <w:color w:val="000000"/>
        </w:rPr>
      </w:pPr>
    </w:p>
    <w:p w14:paraId="0D3F4A08" w14:textId="77777777" w:rsidR="006B0AFB" w:rsidRPr="006B0AFB" w:rsidRDefault="006B0AFB" w:rsidP="006B0AFB">
      <w:pPr>
        <w:spacing w:after="120" w:line="276" w:lineRule="auto"/>
        <w:jc w:val="center"/>
        <w:rPr>
          <w:rFonts w:asciiTheme="minorHAnsi" w:hAnsiTheme="minorHAnsi" w:cstheme="minorHAnsi"/>
          <w:b/>
          <w:color w:val="000000"/>
        </w:rPr>
      </w:pPr>
    </w:p>
    <w:p w14:paraId="5007C7C8" w14:textId="77777777" w:rsidR="006B0AFB" w:rsidRPr="006B0AFB" w:rsidRDefault="006B0AFB" w:rsidP="006B0AFB">
      <w:pPr>
        <w:spacing w:after="120" w:line="276" w:lineRule="auto"/>
        <w:jc w:val="center"/>
        <w:rPr>
          <w:rFonts w:asciiTheme="minorHAnsi" w:hAnsiTheme="minorHAnsi" w:cstheme="minorHAnsi"/>
          <w:b/>
          <w:color w:val="000000"/>
        </w:rPr>
      </w:pPr>
    </w:p>
    <w:p w14:paraId="55882A4F" w14:textId="77777777" w:rsidR="006B0AFB" w:rsidRPr="006B0AFB" w:rsidRDefault="006B0AFB" w:rsidP="006B0AFB">
      <w:pPr>
        <w:spacing w:after="120" w:line="276" w:lineRule="auto"/>
        <w:jc w:val="center"/>
        <w:rPr>
          <w:rFonts w:asciiTheme="minorHAnsi" w:hAnsiTheme="minorHAnsi" w:cstheme="minorHAnsi"/>
          <w:b/>
          <w:color w:val="000000"/>
        </w:rPr>
      </w:pPr>
    </w:p>
    <w:p w14:paraId="63CBECB1" w14:textId="77777777" w:rsidR="006B0AFB" w:rsidRPr="006B0AFB" w:rsidRDefault="006B0AFB" w:rsidP="006B0AFB">
      <w:pPr>
        <w:suppressAutoHyphens/>
        <w:jc w:val="center"/>
        <w:rPr>
          <w:rFonts w:asciiTheme="minorHAnsi" w:hAnsiTheme="minorHAnsi" w:cstheme="minorHAnsi"/>
          <w:b/>
          <w:sz w:val="24"/>
          <w:szCs w:val="24"/>
        </w:rPr>
      </w:pPr>
      <w:r w:rsidRPr="006B0AFB">
        <w:rPr>
          <w:rFonts w:asciiTheme="minorHAnsi" w:hAnsiTheme="minorHAnsi" w:cstheme="minorHAnsi"/>
          <w:b/>
          <w:sz w:val="24"/>
          <w:szCs w:val="24"/>
        </w:rPr>
        <w:t>SZCZEGÓŁOWA SPECYFIKACJA TECHNICZNA</w:t>
      </w:r>
    </w:p>
    <w:p w14:paraId="214433E5" w14:textId="77777777" w:rsidR="006B0AFB" w:rsidRPr="006B0AFB" w:rsidRDefault="006B0AFB" w:rsidP="006B0AFB">
      <w:pPr>
        <w:spacing w:line="276" w:lineRule="auto"/>
        <w:jc w:val="center"/>
        <w:rPr>
          <w:rFonts w:asciiTheme="minorHAnsi" w:hAnsiTheme="minorHAnsi" w:cstheme="minorHAnsi"/>
          <w:b/>
        </w:rPr>
      </w:pPr>
    </w:p>
    <w:p w14:paraId="508799C1" w14:textId="77777777" w:rsidR="006B0AFB" w:rsidRPr="006B0AFB" w:rsidRDefault="006B0AFB" w:rsidP="006B0AFB">
      <w:pPr>
        <w:spacing w:line="276" w:lineRule="auto"/>
        <w:jc w:val="center"/>
        <w:rPr>
          <w:rFonts w:asciiTheme="minorHAnsi" w:hAnsiTheme="minorHAnsi" w:cstheme="minorHAnsi"/>
          <w:b/>
        </w:rPr>
      </w:pPr>
    </w:p>
    <w:p w14:paraId="7D22587A" w14:textId="77777777" w:rsidR="006B0AFB" w:rsidRPr="006B0AFB" w:rsidRDefault="006B0AFB" w:rsidP="006B0AFB">
      <w:pPr>
        <w:spacing w:line="276" w:lineRule="auto"/>
        <w:jc w:val="center"/>
        <w:rPr>
          <w:rFonts w:asciiTheme="minorHAnsi" w:hAnsiTheme="minorHAnsi" w:cstheme="minorHAnsi"/>
          <w:b/>
        </w:rPr>
      </w:pPr>
    </w:p>
    <w:p w14:paraId="29A93895" w14:textId="77777777" w:rsidR="006B0AFB" w:rsidRPr="006B0AFB" w:rsidRDefault="006B0AFB" w:rsidP="006B0AFB">
      <w:pPr>
        <w:suppressAutoHyphens/>
        <w:jc w:val="center"/>
        <w:rPr>
          <w:rFonts w:asciiTheme="minorHAnsi" w:hAnsiTheme="minorHAnsi" w:cstheme="minorHAnsi"/>
          <w:b/>
        </w:rPr>
      </w:pPr>
    </w:p>
    <w:p w14:paraId="5BEC7422" w14:textId="77777777" w:rsidR="006B0AFB" w:rsidRPr="006B0AFB" w:rsidRDefault="006B0AFB" w:rsidP="006B0AFB">
      <w:pPr>
        <w:suppressAutoHyphens/>
        <w:jc w:val="center"/>
        <w:rPr>
          <w:rFonts w:asciiTheme="minorHAnsi" w:hAnsiTheme="minorHAnsi" w:cstheme="minorHAnsi"/>
          <w:b/>
        </w:rPr>
      </w:pPr>
    </w:p>
    <w:p w14:paraId="19302B8C" w14:textId="77777777" w:rsidR="006B0AFB" w:rsidRPr="006B0AFB" w:rsidRDefault="006B0AFB" w:rsidP="006B0AFB">
      <w:pPr>
        <w:suppressAutoHyphens/>
        <w:jc w:val="center"/>
        <w:rPr>
          <w:rFonts w:asciiTheme="minorHAnsi" w:hAnsiTheme="minorHAnsi" w:cstheme="minorHAnsi"/>
          <w:b/>
        </w:rPr>
      </w:pPr>
    </w:p>
    <w:p w14:paraId="6803629D" w14:textId="77777777" w:rsidR="006B0AFB" w:rsidRPr="006B0AFB" w:rsidRDefault="006B0AFB" w:rsidP="006B0AFB">
      <w:pPr>
        <w:suppressAutoHyphens/>
        <w:jc w:val="center"/>
        <w:rPr>
          <w:rFonts w:asciiTheme="minorHAnsi" w:hAnsiTheme="minorHAnsi" w:cstheme="minorHAnsi"/>
          <w:b/>
        </w:rPr>
      </w:pPr>
    </w:p>
    <w:p w14:paraId="64EB092F" w14:textId="77777777" w:rsidR="006B0AFB" w:rsidRPr="006B0AFB" w:rsidRDefault="006B0AFB" w:rsidP="006B0AFB">
      <w:pPr>
        <w:suppressAutoHyphens/>
        <w:jc w:val="center"/>
        <w:rPr>
          <w:rFonts w:asciiTheme="minorHAnsi" w:hAnsiTheme="minorHAnsi" w:cstheme="minorHAnsi"/>
          <w:b/>
        </w:rPr>
      </w:pPr>
    </w:p>
    <w:p w14:paraId="27CC3C59" w14:textId="77777777" w:rsidR="006B0AFB" w:rsidRPr="006B0AFB" w:rsidRDefault="006B0AFB" w:rsidP="006B0AFB">
      <w:pPr>
        <w:suppressAutoHyphens/>
        <w:jc w:val="center"/>
        <w:rPr>
          <w:rFonts w:asciiTheme="minorHAnsi" w:hAnsiTheme="minorHAnsi" w:cstheme="minorHAnsi"/>
          <w:b/>
        </w:rPr>
      </w:pPr>
      <w:r w:rsidRPr="006B0AFB">
        <w:rPr>
          <w:rFonts w:asciiTheme="minorHAnsi" w:hAnsiTheme="minorHAnsi" w:cstheme="minorHAnsi"/>
          <w:b/>
        </w:rPr>
        <w:t>D-07.06.02</w:t>
      </w:r>
    </w:p>
    <w:p w14:paraId="6133E7DD" w14:textId="77777777" w:rsidR="006B0AFB" w:rsidRPr="006B0AFB" w:rsidRDefault="006B0AFB" w:rsidP="006B0AFB">
      <w:pPr>
        <w:suppressAutoHyphens/>
        <w:jc w:val="center"/>
        <w:rPr>
          <w:rFonts w:asciiTheme="minorHAnsi" w:hAnsiTheme="minorHAnsi" w:cstheme="minorHAnsi"/>
        </w:rPr>
      </w:pPr>
      <w:r w:rsidRPr="006B0AFB">
        <w:rPr>
          <w:rFonts w:asciiTheme="minorHAnsi" w:hAnsiTheme="minorHAnsi" w:cstheme="minorHAnsi"/>
        </w:rPr>
        <w:t>v.1</w:t>
      </w:r>
    </w:p>
    <w:p w14:paraId="1F52F8B5" w14:textId="77777777" w:rsidR="006B0AFB" w:rsidRPr="006B0AFB" w:rsidRDefault="006B0AFB" w:rsidP="006B0AFB">
      <w:pPr>
        <w:spacing w:line="276" w:lineRule="auto"/>
        <w:jc w:val="center"/>
        <w:rPr>
          <w:rFonts w:asciiTheme="minorHAnsi" w:hAnsiTheme="minorHAnsi" w:cstheme="minorHAnsi"/>
          <w:b/>
        </w:rPr>
      </w:pPr>
    </w:p>
    <w:p w14:paraId="4D1BEF0D" w14:textId="77777777" w:rsidR="006B0AFB" w:rsidRPr="006B0AFB" w:rsidRDefault="006B0AFB" w:rsidP="006B0AFB">
      <w:pPr>
        <w:spacing w:line="276" w:lineRule="auto"/>
        <w:jc w:val="center"/>
        <w:rPr>
          <w:rFonts w:asciiTheme="minorHAnsi" w:hAnsiTheme="minorHAnsi" w:cstheme="minorHAnsi"/>
          <w:b/>
        </w:rPr>
      </w:pPr>
    </w:p>
    <w:p w14:paraId="43AEA183" w14:textId="77777777" w:rsidR="006B0AFB" w:rsidRPr="006B0AFB" w:rsidRDefault="006B0AFB" w:rsidP="006B0AFB">
      <w:pPr>
        <w:spacing w:line="276" w:lineRule="auto"/>
        <w:jc w:val="center"/>
        <w:rPr>
          <w:rFonts w:asciiTheme="minorHAnsi" w:hAnsiTheme="minorHAnsi" w:cstheme="minorHAnsi"/>
          <w:b/>
        </w:rPr>
      </w:pPr>
      <w:r w:rsidRPr="006B0AFB">
        <w:rPr>
          <w:rFonts w:asciiTheme="minorHAnsi" w:hAnsiTheme="minorHAnsi" w:cstheme="minorHAnsi"/>
          <w:b/>
        </w:rPr>
        <w:t>URZĄDZENIA ZABEZPIECZAJĄCE RUCH PIESZYCH</w:t>
      </w:r>
    </w:p>
    <w:p w14:paraId="1D76E5A0" w14:textId="77777777" w:rsidR="006B0AFB" w:rsidRPr="006B0AFB" w:rsidRDefault="006B0AFB" w:rsidP="006B0AFB">
      <w:pPr>
        <w:spacing w:line="276" w:lineRule="auto"/>
        <w:jc w:val="center"/>
        <w:rPr>
          <w:rFonts w:asciiTheme="minorHAnsi" w:hAnsiTheme="minorHAnsi" w:cstheme="minorHAnsi"/>
          <w:b/>
        </w:rPr>
      </w:pPr>
    </w:p>
    <w:p w14:paraId="7553E617" w14:textId="77777777" w:rsidR="006B0AFB" w:rsidRPr="006B0AFB" w:rsidRDefault="006B0AFB" w:rsidP="006B0AFB">
      <w:pPr>
        <w:tabs>
          <w:tab w:val="left" w:pos="2172"/>
          <w:tab w:val="center" w:pos="4818"/>
        </w:tabs>
        <w:spacing w:line="276" w:lineRule="auto"/>
        <w:rPr>
          <w:rFonts w:asciiTheme="minorHAnsi" w:hAnsiTheme="minorHAnsi" w:cstheme="minorHAnsi"/>
          <w:sz w:val="22"/>
          <w:szCs w:val="22"/>
        </w:rPr>
      </w:pPr>
      <w:r w:rsidRPr="006B0AFB">
        <w:rPr>
          <w:rFonts w:asciiTheme="minorHAnsi" w:hAnsiTheme="minorHAnsi" w:cstheme="minorHAnsi"/>
          <w:b/>
          <w:sz w:val="22"/>
          <w:szCs w:val="22"/>
        </w:rPr>
        <w:tab/>
      </w:r>
      <w:r w:rsidRPr="006B0AFB">
        <w:rPr>
          <w:rFonts w:asciiTheme="minorHAnsi" w:hAnsiTheme="minorHAnsi" w:cstheme="minorHAnsi"/>
          <w:sz w:val="22"/>
          <w:szCs w:val="22"/>
        </w:rPr>
        <w:t xml:space="preserve">  </w:t>
      </w:r>
      <w:r w:rsidRPr="006B0AFB">
        <w:rPr>
          <w:rFonts w:asciiTheme="minorHAnsi" w:hAnsiTheme="minorHAnsi" w:cstheme="minorHAnsi"/>
          <w:sz w:val="22"/>
          <w:szCs w:val="22"/>
        </w:rPr>
        <w:tab/>
      </w:r>
    </w:p>
    <w:p w14:paraId="2EAEFEB0" w14:textId="77777777" w:rsidR="006B0AFB" w:rsidRPr="006B0AFB" w:rsidRDefault="006B0AFB" w:rsidP="006B0AFB">
      <w:pPr>
        <w:rPr>
          <w:rFonts w:asciiTheme="minorHAnsi" w:hAnsiTheme="minorHAnsi" w:cstheme="minorHAnsi"/>
          <w:sz w:val="22"/>
          <w:szCs w:val="22"/>
        </w:rPr>
      </w:pPr>
    </w:p>
    <w:p w14:paraId="0A6D6302" w14:textId="77777777" w:rsidR="006B0AFB" w:rsidRPr="006B0AFB" w:rsidRDefault="006B0AFB" w:rsidP="006B0AFB">
      <w:pPr>
        <w:rPr>
          <w:rFonts w:asciiTheme="minorHAnsi" w:hAnsiTheme="minorHAnsi" w:cstheme="minorHAnsi"/>
          <w:sz w:val="22"/>
          <w:szCs w:val="22"/>
        </w:rPr>
      </w:pPr>
    </w:p>
    <w:p w14:paraId="217BF8A1" w14:textId="77777777" w:rsidR="006B0AFB" w:rsidRPr="006B0AFB" w:rsidRDefault="006B0AFB" w:rsidP="006B0AFB">
      <w:pPr>
        <w:rPr>
          <w:rFonts w:asciiTheme="minorHAnsi" w:hAnsiTheme="minorHAnsi" w:cstheme="minorHAnsi"/>
          <w:sz w:val="22"/>
          <w:szCs w:val="22"/>
        </w:rPr>
      </w:pPr>
    </w:p>
    <w:p w14:paraId="2BFDF51B" w14:textId="77777777" w:rsidR="006B0AFB" w:rsidRPr="006B0AFB" w:rsidRDefault="006B0AFB" w:rsidP="006B0AFB">
      <w:pPr>
        <w:rPr>
          <w:rFonts w:asciiTheme="minorHAnsi" w:hAnsiTheme="minorHAnsi" w:cstheme="minorHAnsi"/>
          <w:sz w:val="22"/>
          <w:szCs w:val="22"/>
        </w:rPr>
      </w:pPr>
    </w:p>
    <w:p w14:paraId="48B0E4A0" w14:textId="77777777" w:rsidR="006B0AFB" w:rsidRPr="006B0AFB" w:rsidRDefault="006B0AFB" w:rsidP="006B0AFB">
      <w:pPr>
        <w:rPr>
          <w:rFonts w:asciiTheme="minorHAnsi" w:hAnsiTheme="minorHAnsi" w:cstheme="minorHAnsi"/>
          <w:sz w:val="22"/>
          <w:szCs w:val="22"/>
        </w:rPr>
      </w:pPr>
    </w:p>
    <w:p w14:paraId="453FA378" w14:textId="77777777" w:rsidR="006B0AFB" w:rsidRPr="006B0AFB" w:rsidRDefault="006B0AFB" w:rsidP="006B0AFB">
      <w:pPr>
        <w:rPr>
          <w:rFonts w:asciiTheme="minorHAnsi" w:hAnsiTheme="minorHAnsi" w:cstheme="minorHAnsi"/>
          <w:sz w:val="22"/>
          <w:szCs w:val="22"/>
        </w:rPr>
      </w:pPr>
    </w:p>
    <w:p w14:paraId="356F082A" w14:textId="77777777" w:rsidR="006B0AFB" w:rsidRPr="006B0AFB" w:rsidRDefault="006B0AFB" w:rsidP="006B0AFB">
      <w:pPr>
        <w:rPr>
          <w:rFonts w:asciiTheme="minorHAnsi" w:hAnsiTheme="minorHAnsi" w:cstheme="minorHAnsi"/>
          <w:sz w:val="22"/>
          <w:szCs w:val="22"/>
        </w:rPr>
      </w:pPr>
    </w:p>
    <w:p w14:paraId="7F98F75D" w14:textId="77777777" w:rsidR="006B0AFB" w:rsidRPr="006B0AFB" w:rsidRDefault="006B0AFB" w:rsidP="006B0AFB">
      <w:pPr>
        <w:rPr>
          <w:rFonts w:asciiTheme="minorHAnsi" w:hAnsiTheme="minorHAnsi" w:cstheme="minorHAnsi"/>
          <w:sz w:val="22"/>
          <w:szCs w:val="22"/>
        </w:rPr>
      </w:pPr>
    </w:p>
    <w:p w14:paraId="2A56AF43" w14:textId="77777777" w:rsidR="006B0AFB" w:rsidRPr="006B0AFB" w:rsidRDefault="006B0AFB" w:rsidP="006B0AFB">
      <w:pPr>
        <w:rPr>
          <w:rFonts w:asciiTheme="minorHAnsi" w:hAnsiTheme="minorHAnsi" w:cstheme="minorHAnsi"/>
          <w:sz w:val="22"/>
          <w:szCs w:val="22"/>
        </w:rPr>
      </w:pPr>
    </w:p>
    <w:p w14:paraId="5A8E5636" w14:textId="77777777" w:rsidR="006B0AFB" w:rsidRPr="006B0AFB" w:rsidRDefault="006B0AFB" w:rsidP="006B0AFB">
      <w:pPr>
        <w:tabs>
          <w:tab w:val="left" w:pos="7092"/>
        </w:tabs>
        <w:rPr>
          <w:rFonts w:asciiTheme="minorHAnsi" w:hAnsiTheme="minorHAnsi" w:cstheme="minorHAnsi"/>
          <w:sz w:val="22"/>
          <w:szCs w:val="22"/>
        </w:rPr>
      </w:pPr>
      <w:r w:rsidRPr="006B0AFB">
        <w:rPr>
          <w:rFonts w:asciiTheme="minorHAnsi" w:hAnsiTheme="minorHAnsi" w:cstheme="minorHAnsi"/>
          <w:sz w:val="22"/>
          <w:szCs w:val="22"/>
        </w:rPr>
        <w:tab/>
      </w:r>
    </w:p>
    <w:p w14:paraId="218E2A4A" w14:textId="77777777" w:rsidR="006B0AFB" w:rsidRPr="006B0AFB" w:rsidRDefault="006B0AFB" w:rsidP="006B0AFB">
      <w:pPr>
        <w:tabs>
          <w:tab w:val="left" w:pos="7092"/>
        </w:tabs>
        <w:jc w:val="center"/>
        <w:rPr>
          <w:rFonts w:asciiTheme="minorHAnsi" w:hAnsiTheme="minorHAnsi" w:cstheme="minorHAnsi"/>
          <w:sz w:val="22"/>
          <w:szCs w:val="22"/>
        </w:rPr>
      </w:pPr>
    </w:p>
    <w:p w14:paraId="65F91619" w14:textId="77777777" w:rsidR="006B0AFB" w:rsidRPr="006B0AFB" w:rsidRDefault="006B0AFB" w:rsidP="006B0AFB">
      <w:pPr>
        <w:tabs>
          <w:tab w:val="left" w:pos="7092"/>
        </w:tabs>
        <w:jc w:val="center"/>
        <w:rPr>
          <w:rFonts w:asciiTheme="minorHAnsi" w:hAnsiTheme="minorHAnsi" w:cstheme="minorHAnsi"/>
          <w:sz w:val="22"/>
          <w:szCs w:val="22"/>
        </w:rPr>
      </w:pPr>
    </w:p>
    <w:p w14:paraId="1FD1A649" w14:textId="77777777" w:rsidR="006B0AFB" w:rsidRPr="006B0AFB" w:rsidRDefault="006B0AFB" w:rsidP="006B0AFB">
      <w:pPr>
        <w:tabs>
          <w:tab w:val="left" w:pos="7092"/>
        </w:tabs>
        <w:jc w:val="center"/>
        <w:rPr>
          <w:rFonts w:asciiTheme="minorHAnsi" w:hAnsiTheme="minorHAnsi" w:cstheme="minorHAnsi"/>
          <w:sz w:val="22"/>
          <w:szCs w:val="22"/>
        </w:rPr>
      </w:pPr>
    </w:p>
    <w:p w14:paraId="48E4F2E5" w14:textId="77777777" w:rsidR="006B0AFB" w:rsidRPr="006B0AFB" w:rsidRDefault="006B0AFB" w:rsidP="006B0AFB">
      <w:pPr>
        <w:tabs>
          <w:tab w:val="left" w:pos="7092"/>
        </w:tabs>
        <w:jc w:val="center"/>
        <w:rPr>
          <w:rFonts w:asciiTheme="minorHAnsi" w:hAnsiTheme="minorHAnsi" w:cstheme="minorHAnsi"/>
          <w:sz w:val="22"/>
          <w:szCs w:val="22"/>
        </w:rPr>
      </w:pPr>
    </w:p>
    <w:p w14:paraId="124713C2" w14:textId="77777777" w:rsidR="006B0AFB" w:rsidRPr="006B0AFB" w:rsidRDefault="006B0AFB" w:rsidP="006B0AFB">
      <w:pPr>
        <w:tabs>
          <w:tab w:val="left" w:pos="7092"/>
        </w:tabs>
        <w:jc w:val="center"/>
        <w:rPr>
          <w:rFonts w:asciiTheme="minorHAnsi" w:hAnsiTheme="minorHAnsi" w:cstheme="minorHAnsi"/>
          <w:sz w:val="22"/>
          <w:szCs w:val="22"/>
        </w:rPr>
      </w:pPr>
    </w:p>
    <w:p w14:paraId="4BCDC7C7" w14:textId="77777777" w:rsidR="006B0AFB" w:rsidRPr="006B0AFB" w:rsidRDefault="006B0AFB" w:rsidP="006B0AFB">
      <w:pPr>
        <w:tabs>
          <w:tab w:val="left" w:pos="7092"/>
        </w:tabs>
        <w:jc w:val="center"/>
        <w:rPr>
          <w:rFonts w:asciiTheme="minorHAnsi" w:hAnsiTheme="minorHAnsi" w:cstheme="minorHAnsi"/>
          <w:sz w:val="22"/>
          <w:szCs w:val="22"/>
        </w:rPr>
      </w:pPr>
    </w:p>
    <w:p w14:paraId="3075F004" w14:textId="77777777" w:rsidR="006B0AFB" w:rsidRPr="006B0AFB" w:rsidRDefault="006B0AFB" w:rsidP="006B0AFB">
      <w:pPr>
        <w:tabs>
          <w:tab w:val="left" w:pos="7092"/>
        </w:tabs>
        <w:jc w:val="center"/>
        <w:rPr>
          <w:rFonts w:asciiTheme="minorHAnsi" w:hAnsiTheme="minorHAnsi" w:cstheme="minorHAnsi"/>
          <w:sz w:val="22"/>
          <w:szCs w:val="22"/>
        </w:rPr>
      </w:pPr>
    </w:p>
    <w:p w14:paraId="0141DC01" w14:textId="77777777" w:rsidR="006B0AFB" w:rsidRPr="006B0AFB" w:rsidRDefault="006B0AFB" w:rsidP="006B0AFB">
      <w:pPr>
        <w:tabs>
          <w:tab w:val="left" w:pos="7092"/>
        </w:tabs>
        <w:rPr>
          <w:rFonts w:asciiTheme="minorHAnsi" w:hAnsiTheme="minorHAnsi" w:cstheme="minorHAnsi"/>
          <w:sz w:val="22"/>
          <w:szCs w:val="22"/>
        </w:rPr>
      </w:pPr>
    </w:p>
    <w:p w14:paraId="56A1D366" w14:textId="77777777" w:rsidR="006B0AFB" w:rsidRPr="006B0AFB" w:rsidRDefault="006B0AFB" w:rsidP="006B0AFB">
      <w:pPr>
        <w:tabs>
          <w:tab w:val="left" w:pos="7092"/>
        </w:tabs>
        <w:jc w:val="center"/>
        <w:rPr>
          <w:rFonts w:asciiTheme="minorHAnsi" w:hAnsiTheme="minorHAnsi" w:cstheme="minorHAnsi"/>
          <w:sz w:val="22"/>
          <w:szCs w:val="22"/>
        </w:rPr>
      </w:pPr>
    </w:p>
    <w:p w14:paraId="1937E360" w14:textId="77777777" w:rsidR="006B0AFB" w:rsidRPr="006B0AFB" w:rsidRDefault="006B0AFB" w:rsidP="006B0AFB">
      <w:pPr>
        <w:tabs>
          <w:tab w:val="left" w:pos="7092"/>
        </w:tabs>
        <w:jc w:val="center"/>
        <w:rPr>
          <w:rFonts w:asciiTheme="minorHAnsi" w:hAnsiTheme="minorHAnsi" w:cstheme="minorHAnsi"/>
          <w:sz w:val="22"/>
          <w:szCs w:val="22"/>
        </w:rPr>
      </w:pPr>
    </w:p>
    <w:p w14:paraId="101A875C" w14:textId="77777777" w:rsidR="006B0AFB" w:rsidRPr="006B0AFB" w:rsidRDefault="006B0AFB" w:rsidP="006B0AFB">
      <w:pPr>
        <w:tabs>
          <w:tab w:val="left" w:pos="7092"/>
        </w:tabs>
        <w:rPr>
          <w:rFonts w:asciiTheme="minorHAnsi" w:hAnsiTheme="minorHAnsi" w:cstheme="minorHAnsi"/>
          <w:sz w:val="22"/>
          <w:szCs w:val="22"/>
        </w:rPr>
      </w:pPr>
    </w:p>
    <w:p w14:paraId="64C791B6" w14:textId="77777777" w:rsidR="006B0AFB" w:rsidRPr="006B0AFB" w:rsidRDefault="006B0AFB" w:rsidP="006B0AFB">
      <w:pPr>
        <w:tabs>
          <w:tab w:val="left" w:pos="7092"/>
        </w:tabs>
        <w:rPr>
          <w:rFonts w:asciiTheme="minorHAnsi" w:hAnsiTheme="minorHAnsi" w:cstheme="minorHAnsi"/>
        </w:rPr>
      </w:pPr>
    </w:p>
    <w:p w14:paraId="3CE131F5" w14:textId="77777777" w:rsidR="006B0AFB" w:rsidRPr="009B2C34" w:rsidRDefault="006B0AFB" w:rsidP="006B0AFB">
      <w:pPr>
        <w:tabs>
          <w:tab w:val="left" w:pos="7092"/>
        </w:tabs>
        <w:jc w:val="center"/>
        <w:rPr>
          <w:rFonts w:asciiTheme="minorHAnsi" w:hAnsiTheme="minorHAnsi" w:cstheme="minorHAnsi"/>
          <w:b/>
        </w:rPr>
      </w:pPr>
      <w:bookmarkStart w:id="1" w:name="_Toc404150096"/>
      <w:bookmarkStart w:id="2" w:name="_Toc416830698"/>
      <w:bookmarkStart w:id="3" w:name="_Toc425562413"/>
      <w:bookmarkEnd w:id="0"/>
      <w:r w:rsidRPr="009B2C34">
        <w:rPr>
          <w:rFonts w:asciiTheme="minorHAnsi" w:hAnsiTheme="minorHAnsi" w:cstheme="minorHAnsi"/>
          <w:b/>
        </w:rPr>
        <w:t>Wrocław</w:t>
      </w:r>
    </w:p>
    <w:p w14:paraId="2646565A" w14:textId="77777777" w:rsidR="006B0AFB" w:rsidRPr="009B2C34" w:rsidRDefault="006B0AFB" w:rsidP="006B0AFB">
      <w:pPr>
        <w:jc w:val="center"/>
        <w:rPr>
          <w:rFonts w:asciiTheme="minorHAnsi" w:hAnsiTheme="minorHAnsi" w:cstheme="minorHAnsi"/>
        </w:rPr>
      </w:pPr>
      <w:r w:rsidRPr="009B2C34">
        <w:rPr>
          <w:rFonts w:asciiTheme="minorHAnsi" w:hAnsiTheme="minorHAnsi" w:cstheme="minorHAnsi"/>
        </w:rPr>
        <w:t>listopad 2025</w:t>
      </w:r>
    </w:p>
    <w:p w14:paraId="2ADD9DA8" w14:textId="77777777" w:rsidR="006B0AFB" w:rsidRPr="006B0AFB" w:rsidRDefault="006B0AFB" w:rsidP="006B0AFB">
      <w:pPr>
        <w:pStyle w:val="Nagwek1"/>
      </w:pPr>
      <w:r w:rsidRPr="006B0AFB">
        <w:lastRenderedPageBreak/>
        <w:t>1. WSTĘP</w:t>
      </w:r>
      <w:bookmarkEnd w:id="1"/>
      <w:bookmarkEnd w:id="2"/>
      <w:bookmarkEnd w:id="3"/>
    </w:p>
    <w:p w14:paraId="12F600D0" w14:textId="77777777" w:rsidR="006B0AFB" w:rsidRPr="006B0AFB" w:rsidRDefault="006B0AFB" w:rsidP="006B0AFB">
      <w:pPr>
        <w:pStyle w:val="Nagwek2"/>
      </w:pPr>
      <w:r w:rsidRPr="006B0AFB">
        <w:t>1.1. Przedmiot SST</w:t>
      </w:r>
    </w:p>
    <w:p w14:paraId="0289E9AF" w14:textId="09A65340" w:rsidR="006B0AFB" w:rsidRPr="006B0AFB" w:rsidRDefault="006B0AFB" w:rsidP="006B0AFB">
      <w:pPr>
        <w:spacing w:before="120" w:after="120" w:line="276" w:lineRule="auto"/>
        <w:contextualSpacing/>
        <w:rPr>
          <w:rFonts w:asciiTheme="minorHAnsi" w:hAnsiTheme="minorHAnsi" w:cstheme="minorHAnsi"/>
          <w:b/>
        </w:rPr>
      </w:pPr>
      <w:r w:rsidRPr="006B0AFB">
        <w:rPr>
          <w:rFonts w:asciiTheme="minorHAnsi" w:hAnsiTheme="minorHAnsi" w:cstheme="minorHAnsi"/>
        </w:rPr>
        <w:t xml:space="preserve">Przedmiotem niniejszej szczegółowej specyfikacji technicznej (SST) są wymagania dotyczące wykonania </w:t>
      </w:r>
      <w:r>
        <w:rPr>
          <w:rFonts w:asciiTheme="minorHAnsi" w:hAnsiTheme="minorHAnsi" w:cstheme="minorHAnsi"/>
        </w:rPr>
        <w:br/>
      </w:r>
      <w:r w:rsidRPr="006B0AFB">
        <w:rPr>
          <w:rFonts w:asciiTheme="minorHAnsi" w:hAnsiTheme="minorHAnsi" w:cstheme="minorHAnsi"/>
        </w:rPr>
        <w:t>i odbioru robót związanych z ustawieniem, remontem lub naprawą urządzeń zabezpieczających ruch pieszych</w:t>
      </w:r>
      <w:r>
        <w:rPr>
          <w:rFonts w:asciiTheme="minorHAnsi" w:hAnsiTheme="minorHAnsi" w:cstheme="minorHAnsi"/>
        </w:rPr>
        <w:t>.</w:t>
      </w:r>
    </w:p>
    <w:p w14:paraId="6343CA33" w14:textId="77777777" w:rsidR="006B0AFB" w:rsidRPr="006B0AFB" w:rsidRDefault="006B0AFB" w:rsidP="006B0AFB">
      <w:pPr>
        <w:pStyle w:val="Nagwek2"/>
      </w:pPr>
      <w:r w:rsidRPr="006B0AFB">
        <w:t>1.2. Zakres stosowania OST</w:t>
      </w:r>
    </w:p>
    <w:p w14:paraId="2586093C" w14:textId="77777777" w:rsidR="006B0AFB" w:rsidRPr="00156044" w:rsidRDefault="006B0AFB" w:rsidP="006B0AFB">
      <w:pPr>
        <w:spacing w:before="120" w:after="120" w:line="276" w:lineRule="auto"/>
        <w:rPr>
          <w:rFonts w:asciiTheme="minorHAnsi" w:hAnsiTheme="minorHAnsi" w:cstheme="minorHAnsi"/>
        </w:rPr>
      </w:pPr>
      <w:bookmarkStart w:id="4" w:name="_Hlk56241919"/>
      <w:r w:rsidRPr="00156044">
        <w:rPr>
          <w:rFonts w:asciiTheme="minorHAnsi" w:hAnsiTheme="minorHAnsi" w:cstheme="minorHAnsi"/>
          <w:kern w:val="28"/>
        </w:rPr>
        <w:t xml:space="preserve">Szczegółowa specyfikacja techniczna jest stosowana jako dokument przetargowy oraz kontraktowy przy zlecaniu </w:t>
      </w:r>
      <w:r>
        <w:rPr>
          <w:rFonts w:asciiTheme="minorHAnsi" w:hAnsiTheme="minorHAnsi" w:cstheme="minorHAnsi"/>
          <w:kern w:val="28"/>
        </w:rPr>
        <w:br/>
      </w:r>
      <w:r w:rsidRPr="00156044">
        <w:rPr>
          <w:rFonts w:asciiTheme="minorHAnsi" w:hAnsiTheme="minorHAnsi" w:cstheme="minorHAnsi"/>
          <w:kern w:val="28"/>
        </w:rPr>
        <w:t xml:space="preserve">i realizacji robót, usług i dostaw wymienionych w punkcie 1.1. w ramach bieżącego utrzymania sieci </w:t>
      </w:r>
      <w:r w:rsidRPr="009B2C34">
        <w:rPr>
          <w:rFonts w:asciiTheme="minorHAnsi" w:hAnsiTheme="minorHAnsi" w:cstheme="minorHAnsi"/>
          <w:kern w:val="28"/>
        </w:rPr>
        <w:t xml:space="preserve">dróg wojewódzkich administrowanych przez Dolnośląską Służbę Dróg i Kolei we Wrocławiu (dalej </w:t>
      </w:r>
      <w:proofErr w:type="spellStart"/>
      <w:r w:rsidRPr="009B2C34">
        <w:rPr>
          <w:rFonts w:asciiTheme="minorHAnsi" w:hAnsiTheme="minorHAnsi" w:cstheme="minorHAnsi"/>
          <w:kern w:val="28"/>
        </w:rPr>
        <w:t>DSDiK</w:t>
      </w:r>
      <w:proofErr w:type="spellEnd"/>
      <w:r w:rsidRPr="009B2C34">
        <w:rPr>
          <w:rFonts w:asciiTheme="minorHAnsi" w:hAnsiTheme="minorHAnsi" w:cstheme="minorHAnsi"/>
          <w:kern w:val="28"/>
        </w:rPr>
        <w:t>)</w:t>
      </w:r>
      <w:r>
        <w:rPr>
          <w:rFonts w:asciiTheme="minorHAnsi" w:hAnsiTheme="minorHAnsi" w:cstheme="minorHAnsi"/>
          <w:kern w:val="28"/>
        </w:rPr>
        <w:t>.</w:t>
      </w:r>
    </w:p>
    <w:bookmarkEnd w:id="4"/>
    <w:p w14:paraId="328A5A8F" w14:textId="77777777" w:rsidR="006B0AFB" w:rsidRPr="006B0AFB" w:rsidRDefault="006B0AFB" w:rsidP="006B0AFB">
      <w:pPr>
        <w:pStyle w:val="Nagwek2"/>
      </w:pPr>
      <w:r w:rsidRPr="006B0AFB">
        <w:t>1.3. Zakres robót objętych OST</w:t>
      </w:r>
    </w:p>
    <w:p w14:paraId="00C0E26A" w14:textId="4CD48535" w:rsidR="006B0AFB" w:rsidRPr="006B0AFB" w:rsidRDefault="006B0AFB" w:rsidP="006B0AFB">
      <w:pPr>
        <w:tabs>
          <w:tab w:val="right" w:leader="dot" w:pos="-1985"/>
          <w:tab w:val="left" w:pos="540"/>
        </w:tabs>
        <w:spacing w:before="120" w:after="120" w:line="276" w:lineRule="auto"/>
        <w:contextualSpacing/>
        <w:rPr>
          <w:rFonts w:asciiTheme="minorHAnsi" w:hAnsiTheme="minorHAnsi" w:cstheme="minorHAnsi"/>
        </w:rPr>
      </w:pPr>
      <w:r w:rsidRPr="006B0AFB">
        <w:rPr>
          <w:rFonts w:asciiTheme="minorHAnsi" w:hAnsiTheme="minorHAnsi" w:cstheme="minorHAnsi"/>
        </w:rPr>
        <w:t xml:space="preserve">Ustalenia zawarte w niniejszej specyfikacji dotyczą zasad prowadzenia robót związanych z urządzeniami zabezpieczającymi ruch pieszych. </w:t>
      </w:r>
    </w:p>
    <w:p w14:paraId="4FA7C097" w14:textId="7D186520" w:rsidR="006B0AFB" w:rsidRPr="006B0AFB" w:rsidRDefault="006B0AFB" w:rsidP="006B0AFB">
      <w:pPr>
        <w:spacing w:before="120" w:after="120" w:line="276" w:lineRule="auto"/>
        <w:contextualSpacing/>
        <w:rPr>
          <w:rFonts w:asciiTheme="minorHAnsi" w:hAnsiTheme="minorHAnsi" w:cstheme="minorHAnsi"/>
        </w:rPr>
      </w:pPr>
      <w:r w:rsidRPr="006B0AFB">
        <w:rPr>
          <w:rFonts w:asciiTheme="minorHAnsi" w:hAnsiTheme="minorHAnsi" w:cstheme="minorHAnsi"/>
        </w:rPr>
        <w:t xml:space="preserve">Szczegółowy zakres robót objętych zamówieniem uwzględniający podział na typy barier zawierają </w:t>
      </w:r>
      <w:r>
        <w:rPr>
          <w:rFonts w:asciiTheme="minorHAnsi" w:hAnsiTheme="minorHAnsi" w:cstheme="minorHAnsi"/>
          <w:iCs/>
        </w:rPr>
        <w:t>k</w:t>
      </w:r>
      <w:r w:rsidRPr="006B0AFB">
        <w:rPr>
          <w:rFonts w:asciiTheme="minorHAnsi" w:hAnsiTheme="minorHAnsi" w:cstheme="minorHAnsi"/>
          <w:iCs/>
        </w:rPr>
        <w:t>osztorysy ofertowe</w:t>
      </w:r>
      <w:r>
        <w:rPr>
          <w:rFonts w:asciiTheme="minorHAnsi" w:hAnsiTheme="minorHAnsi" w:cstheme="minorHAnsi"/>
        </w:rPr>
        <w:t>.</w:t>
      </w:r>
    </w:p>
    <w:p w14:paraId="719438C7" w14:textId="77777777" w:rsidR="006B0AFB" w:rsidRPr="006B0AFB" w:rsidRDefault="006B0AFB" w:rsidP="006B0AFB">
      <w:pPr>
        <w:pStyle w:val="Nagwek2"/>
      </w:pPr>
      <w:r w:rsidRPr="006B0AFB">
        <w:t>1.4. Określenia podstawowe</w:t>
      </w:r>
    </w:p>
    <w:p w14:paraId="5E532CAB" w14:textId="2BEC860C" w:rsidR="006B0AFB" w:rsidRPr="006B0AFB" w:rsidRDefault="006B0AFB" w:rsidP="006B0AFB">
      <w:pPr>
        <w:numPr>
          <w:ilvl w:val="12"/>
          <w:numId w:val="0"/>
        </w:numPr>
        <w:tabs>
          <w:tab w:val="right" w:leader="dot" w:pos="-1985"/>
          <w:tab w:val="left" w:pos="540"/>
        </w:tabs>
        <w:spacing w:before="120" w:after="120" w:line="276" w:lineRule="auto"/>
        <w:contextualSpacing/>
        <w:rPr>
          <w:rFonts w:asciiTheme="minorHAnsi" w:hAnsiTheme="minorHAnsi" w:cstheme="minorHAnsi"/>
        </w:rPr>
      </w:pPr>
      <w:r w:rsidRPr="006B0AFB">
        <w:rPr>
          <w:rFonts w:asciiTheme="minorHAnsi" w:hAnsiTheme="minorHAnsi" w:cstheme="minorHAnsi"/>
          <w:b/>
        </w:rPr>
        <w:t xml:space="preserve">1.4.1. </w:t>
      </w:r>
      <w:r w:rsidRPr="006B0AFB">
        <w:rPr>
          <w:rFonts w:asciiTheme="minorHAnsi" w:hAnsiTheme="minorHAnsi" w:cstheme="minorHAnsi"/>
        </w:rPr>
        <w:t xml:space="preserve">Balustrady i poręcze - przegrody fizyczne separujące ruch pieszy od ruchu kołowego wykonane </w:t>
      </w:r>
      <w:r>
        <w:rPr>
          <w:rFonts w:asciiTheme="minorHAnsi" w:hAnsiTheme="minorHAnsi" w:cstheme="minorHAnsi"/>
        </w:rPr>
        <w:br/>
      </w:r>
      <w:r w:rsidRPr="006B0AFB">
        <w:rPr>
          <w:rFonts w:asciiTheme="minorHAnsi" w:hAnsiTheme="minorHAnsi" w:cstheme="minorHAnsi"/>
        </w:rPr>
        <w:t>z kształtowników stalowych, ram z kształtowników wypełnionych szczeblinami lub panelami z tworzyw sztucznych lub szkła zbrojonego.</w:t>
      </w:r>
    </w:p>
    <w:p w14:paraId="37E5780F" w14:textId="77777777" w:rsidR="006B0AFB" w:rsidRPr="006B0AFB" w:rsidRDefault="006B0AFB" w:rsidP="006B0AFB">
      <w:pPr>
        <w:numPr>
          <w:ilvl w:val="12"/>
          <w:numId w:val="0"/>
        </w:numPr>
        <w:tabs>
          <w:tab w:val="right" w:leader="dot" w:pos="-1985"/>
          <w:tab w:val="left" w:pos="540"/>
        </w:tabs>
        <w:spacing w:before="120" w:after="120" w:line="276" w:lineRule="auto"/>
        <w:contextualSpacing/>
        <w:rPr>
          <w:rFonts w:asciiTheme="minorHAnsi" w:hAnsiTheme="minorHAnsi" w:cstheme="minorHAnsi"/>
        </w:rPr>
      </w:pPr>
      <w:r w:rsidRPr="006B0AFB">
        <w:rPr>
          <w:rFonts w:asciiTheme="minorHAnsi" w:hAnsiTheme="minorHAnsi" w:cstheme="minorHAnsi"/>
          <w:b/>
        </w:rPr>
        <w:t xml:space="preserve">1.4.3. </w:t>
      </w:r>
      <w:r w:rsidRPr="006B0AFB">
        <w:rPr>
          <w:rFonts w:asciiTheme="minorHAnsi" w:hAnsiTheme="minorHAnsi" w:cstheme="minorHAnsi"/>
        </w:rPr>
        <w:t>Kształtowniki - wyroby o stałym przekroju poprzecznym w kształcie złożonej figury geometrycznej, dostarczane w odcinkach prostych, stosowane w konstrukcjach stalowych lub w połączeniu z innymi materiałami budowlanymi.</w:t>
      </w:r>
    </w:p>
    <w:p w14:paraId="01525DF7" w14:textId="2BDF32EF" w:rsidR="006B0AFB" w:rsidRPr="006B0AFB" w:rsidRDefault="006B0AFB" w:rsidP="006B0AFB">
      <w:pPr>
        <w:numPr>
          <w:ilvl w:val="12"/>
          <w:numId w:val="0"/>
        </w:numPr>
        <w:tabs>
          <w:tab w:val="right" w:leader="dot" w:pos="-1985"/>
          <w:tab w:val="left" w:pos="540"/>
        </w:tabs>
        <w:spacing w:before="120" w:after="120" w:line="276" w:lineRule="auto"/>
        <w:contextualSpacing/>
        <w:rPr>
          <w:rFonts w:asciiTheme="minorHAnsi" w:hAnsiTheme="minorHAnsi" w:cstheme="minorHAnsi"/>
        </w:rPr>
      </w:pPr>
      <w:r w:rsidRPr="006B0AFB">
        <w:rPr>
          <w:rFonts w:asciiTheme="minorHAnsi" w:hAnsiTheme="minorHAnsi" w:cstheme="minorHAnsi"/>
          <w:b/>
        </w:rPr>
        <w:t>1.4.4.</w:t>
      </w:r>
      <w:r>
        <w:rPr>
          <w:rFonts w:asciiTheme="minorHAnsi" w:hAnsiTheme="minorHAnsi" w:cstheme="minorHAnsi"/>
          <w:b/>
        </w:rPr>
        <w:t xml:space="preserve"> </w:t>
      </w:r>
      <w:r w:rsidRPr="006B0AFB">
        <w:rPr>
          <w:rFonts w:asciiTheme="minorHAnsi" w:hAnsiTheme="minorHAnsi" w:cstheme="minorHAnsi"/>
        </w:rPr>
        <w:t xml:space="preserve">Pozostałe określenia podstawowe są zgodne z obowiązującymi, odpowiednimi polskimi normami. </w:t>
      </w:r>
    </w:p>
    <w:p w14:paraId="4FEB7F28" w14:textId="77777777" w:rsidR="006B0AFB" w:rsidRPr="006B0AFB" w:rsidRDefault="006B0AFB" w:rsidP="006B0AFB">
      <w:pPr>
        <w:pStyle w:val="Nagwek2"/>
      </w:pPr>
      <w:r w:rsidRPr="006B0AFB">
        <w:t>1.5. Ogólne wymagania dotyczące robót</w:t>
      </w:r>
    </w:p>
    <w:p w14:paraId="187A04BD" w14:textId="728C40FE" w:rsidR="006B0AFB" w:rsidRPr="006B0AFB" w:rsidRDefault="006B0AFB" w:rsidP="006B0AFB">
      <w:pPr>
        <w:numPr>
          <w:ilvl w:val="12"/>
          <w:numId w:val="0"/>
        </w:numPr>
        <w:tabs>
          <w:tab w:val="right" w:leader="dot" w:pos="-1985"/>
          <w:tab w:val="left" w:pos="540"/>
        </w:tabs>
        <w:spacing w:before="120" w:after="120" w:line="276" w:lineRule="auto"/>
        <w:contextualSpacing/>
        <w:rPr>
          <w:rFonts w:asciiTheme="minorHAnsi" w:hAnsiTheme="minorHAnsi" w:cstheme="minorHAnsi"/>
        </w:rPr>
      </w:pPr>
      <w:r w:rsidRPr="006B0AFB">
        <w:rPr>
          <w:rFonts w:asciiTheme="minorHAnsi" w:hAnsiTheme="minorHAnsi" w:cstheme="minorHAnsi"/>
        </w:rPr>
        <w:t xml:space="preserve">Wykonawca jest odpowiedzialny za jakość wykonanych robót, bezpieczeństwo wszelkich czynności na terenie budowy, metody użyte przy budowie oraz za ich zgodność z SST i poleceniami Zamawiającego. </w:t>
      </w:r>
    </w:p>
    <w:p w14:paraId="1C14987C" w14:textId="77777777" w:rsidR="006B0AFB" w:rsidRPr="006B0AFB" w:rsidRDefault="006B0AFB" w:rsidP="006B0AFB">
      <w:pPr>
        <w:pStyle w:val="Nagwek1"/>
      </w:pPr>
      <w:bookmarkStart w:id="5" w:name="_Toc425562414"/>
      <w:r w:rsidRPr="006B0AFB">
        <w:t>2. MATERIAŁY</w:t>
      </w:r>
      <w:bookmarkEnd w:id="5"/>
    </w:p>
    <w:p w14:paraId="5D2A8E02" w14:textId="77777777" w:rsidR="006B0AFB" w:rsidRPr="006B0AFB" w:rsidRDefault="006B0AFB" w:rsidP="006B0AFB">
      <w:pPr>
        <w:pStyle w:val="Nagwek2"/>
      </w:pPr>
      <w:r w:rsidRPr="006B0AFB">
        <w:t>2.1. Ogólne wymagania dotyczące materiałów</w:t>
      </w:r>
    </w:p>
    <w:p w14:paraId="4496CF13" w14:textId="1BB0CF55" w:rsidR="006B0AFB" w:rsidRPr="006B0AFB" w:rsidRDefault="006B0AFB" w:rsidP="006B0AFB">
      <w:pPr>
        <w:spacing w:before="120" w:after="120" w:line="276" w:lineRule="auto"/>
        <w:contextualSpacing/>
        <w:rPr>
          <w:rFonts w:asciiTheme="minorHAnsi" w:hAnsiTheme="minorHAnsi" w:cstheme="minorHAnsi"/>
        </w:rPr>
      </w:pPr>
      <w:r w:rsidRPr="006B0AFB">
        <w:rPr>
          <w:rFonts w:asciiTheme="minorHAnsi" w:hAnsiTheme="minorHAnsi" w:cstheme="minorHAnsi"/>
        </w:rPr>
        <w:t xml:space="preserve">Wykonawca zobowiązany jest do wykazania, że materiały spełniają wymagania SST w czasie realizacji robót. </w:t>
      </w:r>
    </w:p>
    <w:p w14:paraId="6892D867" w14:textId="77777777" w:rsidR="006B0AFB" w:rsidRPr="006B0AFB" w:rsidRDefault="006B0AFB" w:rsidP="006B0AFB">
      <w:pPr>
        <w:pStyle w:val="Nagwek2"/>
      </w:pPr>
      <w:r w:rsidRPr="006B0AFB">
        <w:t>2.2. Rodzaje materiałów</w:t>
      </w:r>
    </w:p>
    <w:p w14:paraId="6484D2B7" w14:textId="690EA992" w:rsidR="006B0AFB" w:rsidRPr="006B0AFB" w:rsidRDefault="006B0AFB" w:rsidP="006B0AFB">
      <w:pPr>
        <w:numPr>
          <w:ilvl w:val="12"/>
          <w:numId w:val="0"/>
        </w:numPr>
        <w:tabs>
          <w:tab w:val="right" w:leader="dot" w:pos="-1985"/>
          <w:tab w:val="left" w:pos="540"/>
        </w:tabs>
        <w:spacing w:before="120" w:after="120" w:line="276" w:lineRule="auto"/>
        <w:contextualSpacing/>
        <w:rPr>
          <w:rFonts w:asciiTheme="minorHAnsi" w:hAnsiTheme="minorHAnsi" w:cstheme="minorHAnsi"/>
        </w:rPr>
      </w:pPr>
      <w:r w:rsidRPr="006B0AFB">
        <w:rPr>
          <w:rFonts w:asciiTheme="minorHAnsi" w:hAnsiTheme="minorHAnsi" w:cstheme="minorHAnsi"/>
        </w:rPr>
        <w:t>Materiałami stosowanymi przy wykonywaniu urządzeń zabezpieczających ruch pieszy, objętych niniejszą SST, są:</w:t>
      </w:r>
    </w:p>
    <w:p w14:paraId="56949484" w14:textId="77777777" w:rsidR="006B0AFB" w:rsidRPr="006B0AFB" w:rsidRDefault="006B0AFB" w:rsidP="006B0AFB">
      <w:pPr>
        <w:numPr>
          <w:ilvl w:val="0"/>
          <w:numId w:val="78"/>
        </w:numPr>
        <w:tabs>
          <w:tab w:val="right" w:leader="dot" w:pos="-1985"/>
          <w:tab w:val="left" w:pos="540"/>
        </w:tabs>
        <w:spacing w:before="120" w:after="120" w:line="276" w:lineRule="auto"/>
        <w:contextualSpacing/>
        <w:rPr>
          <w:rFonts w:asciiTheme="minorHAnsi" w:hAnsiTheme="minorHAnsi" w:cstheme="minorHAnsi"/>
          <w:b/>
        </w:rPr>
      </w:pPr>
      <w:r w:rsidRPr="006B0AFB">
        <w:rPr>
          <w:rFonts w:asciiTheme="minorHAnsi" w:hAnsiTheme="minorHAnsi" w:cstheme="minorHAnsi"/>
        </w:rPr>
        <w:t>słupki metalowe i elementy połączeniowe,</w:t>
      </w:r>
    </w:p>
    <w:p w14:paraId="1D126439" w14:textId="77777777" w:rsidR="006B0AFB" w:rsidRPr="006B0AFB" w:rsidRDefault="006B0AFB" w:rsidP="006B0AFB">
      <w:pPr>
        <w:numPr>
          <w:ilvl w:val="0"/>
          <w:numId w:val="78"/>
        </w:numPr>
        <w:tabs>
          <w:tab w:val="right" w:leader="dot" w:pos="-1985"/>
          <w:tab w:val="left" w:pos="540"/>
        </w:tabs>
        <w:spacing w:before="120" w:after="120" w:line="276" w:lineRule="auto"/>
        <w:contextualSpacing/>
        <w:rPr>
          <w:rFonts w:asciiTheme="minorHAnsi" w:hAnsiTheme="minorHAnsi" w:cstheme="minorHAnsi"/>
          <w:b/>
        </w:rPr>
      </w:pPr>
      <w:r w:rsidRPr="006B0AFB">
        <w:rPr>
          <w:rFonts w:asciiTheme="minorHAnsi" w:hAnsiTheme="minorHAnsi" w:cstheme="minorHAnsi"/>
        </w:rPr>
        <w:t>łańcuchy techniczne ogniwowe,</w:t>
      </w:r>
    </w:p>
    <w:p w14:paraId="659B9122" w14:textId="77777777" w:rsidR="006B0AFB" w:rsidRPr="006B0AFB" w:rsidRDefault="006B0AFB" w:rsidP="006B0AFB">
      <w:pPr>
        <w:numPr>
          <w:ilvl w:val="0"/>
          <w:numId w:val="78"/>
        </w:numPr>
        <w:tabs>
          <w:tab w:val="right" w:leader="dot" w:pos="-1985"/>
          <w:tab w:val="left" w:pos="540"/>
        </w:tabs>
        <w:spacing w:before="120" w:after="120" w:line="276" w:lineRule="auto"/>
        <w:contextualSpacing/>
        <w:rPr>
          <w:rFonts w:asciiTheme="minorHAnsi" w:hAnsiTheme="minorHAnsi" w:cstheme="minorHAnsi"/>
          <w:b/>
        </w:rPr>
      </w:pPr>
      <w:r w:rsidRPr="006B0AFB">
        <w:rPr>
          <w:rFonts w:asciiTheme="minorHAnsi" w:hAnsiTheme="minorHAnsi" w:cstheme="minorHAnsi"/>
        </w:rPr>
        <w:t>beton i jego składniki,</w:t>
      </w:r>
    </w:p>
    <w:p w14:paraId="1C1BA88F" w14:textId="77777777" w:rsidR="006B0AFB" w:rsidRPr="006B0AFB" w:rsidRDefault="006B0AFB" w:rsidP="006B0AFB">
      <w:pPr>
        <w:numPr>
          <w:ilvl w:val="0"/>
          <w:numId w:val="78"/>
        </w:numPr>
        <w:tabs>
          <w:tab w:val="right" w:leader="dot" w:pos="-1985"/>
          <w:tab w:val="left" w:pos="540"/>
        </w:tabs>
        <w:spacing w:before="120" w:after="120" w:line="276" w:lineRule="auto"/>
        <w:contextualSpacing/>
        <w:rPr>
          <w:rFonts w:asciiTheme="minorHAnsi" w:hAnsiTheme="minorHAnsi" w:cstheme="minorHAnsi"/>
          <w:b/>
        </w:rPr>
      </w:pPr>
      <w:r w:rsidRPr="006B0AFB">
        <w:rPr>
          <w:rFonts w:asciiTheme="minorHAnsi" w:hAnsiTheme="minorHAnsi" w:cstheme="minorHAnsi"/>
        </w:rPr>
        <w:t>materiały do malowania i renowacji powłok malarskich.</w:t>
      </w:r>
    </w:p>
    <w:p w14:paraId="6C1E3C4E" w14:textId="77777777" w:rsidR="006B0AFB" w:rsidRPr="006B0AFB" w:rsidRDefault="006B0AFB" w:rsidP="006B0AFB">
      <w:pPr>
        <w:pStyle w:val="Nagwek2"/>
      </w:pPr>
      <w:r w:rsidRPr="006B0AFB">
        <w:t>2.3. Balustrady U-11a</w:t>
      </w:r>
    </w:p>
    <w:p w14:paraId="5EFC6BAE" w14:textId="10071C9F" w:rsidR="006B0AFB" w:rsidRPr="006B0AFB" w:rsidRDefault="006B0AFB" w:rsidP="006B0AFB">
      <w:pPr>
        <w:pStyle w:val="StylIwony"/>
        <w:numPr>
          <w:ilvl w:val="12"/>
          <w:numId w:val="0"/>
        </w:numPr>
        <w:spacing w:line="276" w:lineRule="auto"/>
        <w:contextualSpacing/>
        <w:rPr>
          <w:rFonts w:asciiTheme="minorHAnsi" w:hAnsiTheme="minorHAnsi" w:cstheme="minorHAnsi"/>
          <w:sz w:val="20"/>
        </w:rPr>
      </w:pPr>
      <w:r w:rsidRPr="006B0AFB">
        <w:rPr>
          <w:rFonts w:asciiTheme="minorHAnsi" w:hAnsiTheme="minorHAnsi" w:cstheme="minorHAnsi"/>
          <w:sz w:val="20"/>
        </w:rPr>
        <w:t xml:space="preserve">Balustrada powinna być wykonana z płaskowników stalowych lub stalowych kształtowników zamkniętych wg wzoru i wymiarów określonych w załączniku Nr 4 do rozporządzenia Ministra Infrastruktury z dnia 3 lipca 2003 w sprawie szczegółowych warunków technicznych dla znaków i sygnałów drogowych oraz urządzeń bezpieczeństwa ruchu drogowego i warunków ich umieszczania na drogach (Dz. U. z 2019 r., poz. 2311 ze zm.) – „Szczegółowe warunki techniczne dla urządzeń bezpieczeństwa ruchu drogowego i warunki ich umieszczania na drogach”, ze stali zabezpieczonej antykorozyjnie przez ocynkowanie ogniowe poszczególnych członów warstwą o grubości co najmniej 80 µm oraz malowanie proszkowe dwoma warstwami farby. Barwa powinna być uzgodniona z Zamawiającym. Wysokość balustrady wynosi: 1,1 m przy chodnikach dla pieszych, 1,2 m przy ścieżkach rowerowych, oraz 1,3 m przy </w:t>
      </w:r>
      <w:r w:rsidRPr="006B0AFB">
        <w:rPr>
          <w:rFonts w:asciiTheme="minorHAnsi" w:hAnsiTheme="minorHAnsi" w:cstheme="minorHAnsi"/>
          <w:sz w:val="20"/>
        </w:rPr>
        <w:lastRenderedPageBreak/>
        <w:t xml:space="preserve">chodnikach dla pieszych nad liniami kolejowymi i tramwajowymi. Długość wygrodzenia – 2,0 m. Części balustrady łączone są ze sobą na drodze procesu spawania. Zabezpieczenie antykorozyjne polega na ocynkowaniu ogniowym poszczególnych członów oraz malowaniu proszkowym dwoma warstwami farby. Balustrada oprócz poręczy </w:t>
      </w:r>
      <w:r>
        <w:rPr>
          <w:rFonts w:asciiTheme="minorHAnsi" w:hAnsiTheme="minorHAnsi" w:cstheme="minorHAnsi"/>
          <w:sz w:val="20"/>
        </w:rPr>
        <w:br/>
      </w:r>
      <w:r w:rsidRPr="006B0AFB">
        <w:rPr>
          <w:rFonts w:asciiTheme="minorHAnsi" w:hAnsiTheme="minorHAnsi" w:cstheme="minorHAnsi"/>
          <w:sz w:val="20"/>
        </w:rPr>
        <w:t>i słupków powinna składać się wyłącznie z elementów pionowych (szczeblin) o rozstawie nie większym niż 140 mm, a dolny poziomy element konstrukcji balustrady łączący szczebliny powinien znajdować się od 60 do 120 mm od poziomy terenu, po którym odbywa się ruch pieszy (chodnik, pobocze). Wyokrąglenie obrysu bariery zewnętrznej należy wykonać o promieniu R-100mm.</w:t>
      </w:r>
    </w:p>
    <w:p w14:paraId="14BBC90E" w14:textId="77777777" w:rsidR="006B0AFB" w:rsidRPr="006B0AFB" w:rsidRDefault="006B0AFB" w:rsidP="006B0AFB">
      <w:pPr>
        <w:pStyle w:val="StylIwony"/>
        <w:numPr>
          <w:ilvl w:val="12"/>
          <w:numId w:val="0"/>
        </w:numPr>
        <w:spacing w:line="276" w:lineRule="auto"/>
        <w:contextualSpacing/>
        <w:rPr>
          <w:rFonts w:asciiTheme="minorHAnsi" w:hAnsiTheme="minorHAnsi" w:cstheme="minorHAnsi"/>
          <w:sz w:val="20"/>
        </w:rPr>
      </w:pPr>
      <w:r w:rsidRPr="006B0AFB">
        <w:rPr>
          <w:rFonts w:asciiTheme="minorHAnsi" w:hAnsiTheme="minorHAnsi" w:cstheme="minorHAnsi"/>
          <w:sz w:val="20"/>
        </w:rPr>
        <w:t xml:space="preserve">Głębokość zakotwienia bariery w gruncie powinna wynosić min. 50 cm. W części podziemnej należy zapewnić poziomy pręt o długości min. 10 cm celem uniemożliwienia wyjęcia bariery oraz poprawy </w:t>
      </w:r>
      <w:proofErr w:type="spellStart"/>
      <w:r w:rsidRPr="006B0AFB">
        <w:rPr>
          <w:rFonts w:asciiTheme="minorHAnsi" w:hAnsiTheme="minorHAnsi" w:cstheme="minorHAnsi"/>
          <w:sz w:val="20"/>
        </w:rPr>
        <w:t>kotwienia</w:t>
      </w:r>
      <w:proofErr w:type="spellEnd"/>
      <w:r w:rsidRPr="006B0AFB">
        <w:rPr>
          <w:rFonts w:asciiTheme="minorHAnsi" w:hAnsiTheme="minorHAnsi" w:cstheme="minorHAnsi"/>
          <w:sz w:val="20"/>
        </w:rPr>
        <w:t>.</w:t>
      </w:r>
    </w:p>
    <w:p w14:paraId="031CE592" w14:textId="77777777" w:rsidR="006B0AFB" w:rsidRPr="006B0AFB" w:rsidRDefault="006B0AFB" w:rsidP="006B0AFB">
      <w:pPr>
        <w:pStyle w:val="StylIwony"/>
        <w:numPr>
          <w:ilvl w:val="12"/>
          <w:numId w:val="0"/>
        </w:numPr>
        <w:spacing w:line="276" w:lineRule="auto"/>
        <w:contextualSpacing/>
        <w:rPr>
          <w:rFonts w:asciiTheme="minorHAnsi" w:hAnsiTheme="minorHAnsi" w:cstheme="minorHAnsi"/>
          <w:sz w:val="20"/>
        </w:rPr>
      </w:pPr>
      <w:r w:rsidRPr="006B0AFB">
        <w:rPr>
          <w:rFonts w:asciiTheme="minorHAnsi" w:hAnsiTheme="minorHAnsi" w:cstheme="minorHAnsi"/>
          <w:sz w:val="20"/>
        </w:rPr>
        <w:t xml:space="preserve">Obrys zewnętrzny bariery należy wykonać z rur stalowych Ø60mm i grubości min. 3,00 mm. </w:t>
      </w:r>
    </w:p>
    <w:p w14:paraId="069FD075" w14:textId="77777777" w:rsidR="006B0AFB" w:rsidRPr="006B0AFB" w:rsidRDefault="006B0AFB" w:rsidP="006B0AFB">
      <w:pPr>
        <w:pStyle w:val="StylIwony"/>
        <w:numPr>
          <w:ilvl w:val="12"/>
          <w:numId w:val="0"/>
        </w:numPr>
        <w:spacing w:line="276" w:lineRule="auto"/>
        <w:contextualSpacing/>
        <w:rPr>
          <w:rFonts w:asciiTheme="minorHAnsi" w:hAnsiTheme="minorHAnsi" w:cstheme="minorHAnsi"/>
          <w:sz w:val="20"/>
        </w:rPr>
      </w:pPr>
      <w:r w:rsidRPr="006B0AFB">
        <w:rPr>
          <w:rFonts w:asciiTheme="minorHAnsi" w:hAnsiTheme="minorHAnsi" w:cstheme="minorHAnsi"/>
          <w:sz w:val="20"/>
        </w:rPr>
        <w:t>Elementy pionowe (szczebliny) należy wykonać z prętów o średnicy Ø12mm.</w:t>
      </w:r>
    </w:p>
    <w:p w14:paraId="3C0CD7BF" w14:textId="77777777" w:rsidR="006B0AFB" w:rsidRPr="006B0AFB" w:rsidRDefault="006B0AFB" w:rsidP="006B0AFB">
      <w:pPr>
        <w:spacing w:before="120" w:after="120" w:line="276" w:lineRule="auto"/>
        <w:contextualSpacing/>
        <w:rPr>
          <w:rFonts w:asciiTheme="minorHAnsi" w:hAnsiTheme="minorHAnsi" w:cstheme="minorHAnsi"/>
        </w:rPr>
      </w:pPr>
      <w:r w:rsidRPr="006B0AFB">
        <w:rPr>
          <w:rFonts w:asciiTheme="minorHAnsi" w:hAnsiTheme="minorHAnsi" w:cstheme="minorHAnsi"/>
        </w:rPr>
        <w:t>Elementy należy kotwić w gruncie zaprawą betonową – ława betonowa 30x30 cm przy każdym słupku.</w:t>
      </w:r>
    </w:p>
    <w:p w14:paraId="53BD908B" w14:textId="77777777" w:rsidR="006B0AFB" w:rsidRPr="006B0AFB" w:rsidRDefault="006B0AFB" w:rsidP="006B0AFB">
      <w:pPr>
        <w:pStyle w:val="Nagwek2"/>
      </w:pPr>
      <w:r w:rsidRPr="006B0AFB">
        <w:t>2.4. Balustrady U-11a</w:t>
      </w:r>
    </w:p>
    <w:p w14:paraId="2A5F1112" w14:textId="355D8FDE" w:rsidR="006B0AFB" w:rsidRPr="006B0AFB" w:rsidRDefault="006B0AFB" w:rsidP="006B0AFB">
      <w:pPr>
        <w:spacing w:before="120" w:after="120" w:line="276" w:lineRule="auto"/>
        <w:contextualSpacing/>
        <w:rPr>
          <w:rFonts w:asciiTheme="minorHAnsi" w:hAnsiTheme="minorHAnsi" w:cstheme="minorHAnsi"/>
        </w:rPr>
      </w:pPr>
      <w:r w:rsidRPr="006B0AFB">
        <w:rPr>
          <w:rFonts w:asciiTheme="minorHAnsi" w:hAnsiTheme="minorHAnsi" w:cstheme="minorHAnsi"/>
        </w:rPr>
        <w:t xml:space="preserve">Ogrodzenia segmentowe powinny być barwy żółtej i wykonane wg wzoru i wymiarów określonych w załączniku </w:t>
      </w:r>
      <w:r>
        <w:rPr>
          <w:rFonts w:asciiTheme="minorHAnsi" w:hAnsiTheme="minorHAnsi" w:cstheme="minorHAnsi"/>
        </w:rPr>
        <w:br/>
      </w:r>
      <w:r w:rsidRPr="006B0AFB">
        <w:rPr>
          <w:rFonts w:asciiTheme="minorHAnsi" w:hAnsiTheme="minorHAnsi" w:cstheme="minorHAnsi"/>
        </w:rPr>
        <w:t xml:space="preserve">Nr 4 do rozporządzenia Ministra Infrastruktury z dnia 3 lipca 2003 w sprawie szczegółowych warunków technicznych dla znaków i sygnałów drogowych oraz urządzeń bezpieczeństwa ruchu drogowego i warunków ich umieszczania na drogach (Dz. U. z 2019 r., poz. 2311 ze zm.) – „Szczegółowe warunki techniczne dla urządzeń bezpieczeństwa ruchu drogowego i warunki ich umieszczania na drogach”, w postaci ram, z poziomym pochwytem ze stali zabezpieczonej przez ocynkowanie ogniowe warstwą o grubości co najmniej 80 µm, mocowanych na słupkach z rur stalowych </w:t>
      </w:r>
      <w:r>
        <w:rPr>
          <w:rFonts w:asciiTheme="minorHAnsi" w:hAnsiTheme="minorHAnsi" w:cstheme="minorHAnsi"/>
        </w:rPr>
        <w:br/>
      </w:r>
      <w:r w:rsidRPr="006B0AFB">
        <w:rPr>
          <w:rFonts w:asciiTheme="minorHAnsi" w:hAnsiTheme="minorHAnsi" w:cstheme="minorHAnsi"/>
        </w:rPr>
        <w:t xml:space="preserve">o śr. 60 mm. Wyokrąglenia w narożnikach należy wykonać o promieniu R-100 mm. </w:t>
      </w:r>
    </w:p>
    <w:p w14:paraId="1C1E9A96" w14:textId="77777777" w:rsidR="006B0AFB" w:rsidRPr="006B0AFB" w:rsidRDefault="006B0AFB" w:rsidP="006B0AFB">
      <w:pPr>
        <w:spacing w:before="120" w:after="120" w:line="276" w:lineRule="auto"/>
        <w:contextualSpacing/>
        <w:rPr>
          <w:rFonts w:asciiTheme="minorHAnsi" w:hAnsiTheme="minorHAnsi" w:cstheme="minorHAnsi"/>
        </w:rPr>
      </w:pPr>
      <w:r w:rsidRPr="006B0AFB">
        <w:rPr>
          <w:rFonts w:asciiTheme="minorHAnsi" w:hAnsiTheme="minorHAnsi" w:cstheme="minorHAnsi"/>
        </w:rPr>
        <w:t>Długość wygrodzenia wynosi 2,0 m.</w:t>
      </w:r>
    </w:p>
    <w:p w14:paraId="5D1D2510" w14:textId="77777777" w:rsidR="006B0AFB" w:rsidRPr="006B0AFB" w:rsidRDefault="006B0AFB" w:rsidP="006B0AFB">
      <w:pPr>
        <w:spacing w:before="120" w:after="120" w:line="276" w:lineRule="auto"/>
        <w:contextualSpacing/>
        <w:rPr>
          <w:rFonts w:asciiTheme="minorHAnsi" w:hAnsiTheme="minorHAnsi" w:cstheme="minorHAnsi"/>
        </w:rPr>
      </w:pPr>
      <w:r w:rsidRPr="006B0AFB">
        <w:rPr>
          <w:rFonts w:asciiTheme="minorHAnsi" w:hAnsiTheme="minorHAnsi" w:cstheme="minorHAnsi"/>
        </w:rPr>
        <w:t>Wysokość poziomego pochwytu powinna wynosić 50 cm od poziomu gruntu.</w:t>
      </w:r>
    </w:p>
    <w:p w14:paraId="4223B5F9" w14:textId="77777777" w:rsidR="006B0AFB" w:rsidRPr="006B0AFB" w:rsidRDefault="006B0AFB" w:rsidP="006B0AFB">
      <w:pPr>
        <w:spacing w:before="120" w:after="120" w:line="276" w:lineRule="auto"/>
        <w:contextualSpacing/>
        <w:rPr>
          <w:rFonts w:asciiTheme="minorHAnsi" w:hAnsiTheme="minorHAnsi" w:cstheme="minorHAnsi"/>
        </w:rPr>
      </w:pPr>
      <w:r w:rsidRPr="006B0AFB">
        <w:rPr>
          <w:rFonts w:asciiTheme="minorHAnsi" w:hAnsiTheme="minorHAnsi" w:cstheme="minorHAnsi"/>
        </w:rPr>
        <w:t>Wysokość balustrady powinna wynosić 1,1 m lub 0,8 m (elementy obniżone ze względu na zapewnienie widoczności).</w:t>
      </w:r>
    </w:p>
    <w:p w14:paraId="6F08DF28" w14:textId="77777777" w:rsidR="006B0AFB" w:rsidRPr="006B0AFB" w:rsidRDefault="006B0AFB" w:rsidP="006B0AFB">
      <w:pPr>
        <w:pStyle w:val="StylIwony"/>
        <w:numPr>
          <w:ilvl w:val="12"/>
          <w:numId w:val="0"/>
        </w:numPr>
        <w:spacing w:line="276" w:lineRule="auto"/>
        <w:contextualSpacing/>
        <w:rPr>
          <w:rFonts w:asciiTheme="minorHAnsi" w:hAnsiTheme="minorHAnsi" w:cstheme="minorHAnsi"/>
          <w:sz w:val="20"/>
        </w:rPr>
      </w:pPr>
      <w:r w:rsidRPr="006B0AFB">
        <w:rPr>
          <w:rFonts w:asciiTheme="minorHAnsi" w:hAnsiTheme="minorHAnsi" w:cstheme="minorHAnsi"/>
          <w:sz w:val="20"/>
        </w:rPr>
        <w:t xml:space="preserve">Głębokość zakotwienia bariery w gruncie powinna wynosić min. 50 cm. W części podziemnej należy zapewnić poziomy pręt o długości min. 10 cm celem uniemożliwienia wyjęcia bariery oraz poprawy </w:t>
      </w:r>
      <w:proofErr w:type="spellStart"/>
      <w:r w:rsidRPr="006B0AFB">
        <w:rPr>
          <w:rFonts w:asciiTheme="minorHAnsi" w:hAnsiTheme="minorHAnsi" w:cstheme="minorHAnsi"/>
          <w:sz w:val="20"/>
        </w:rPr>
        <w:t>kotwienia</w:t>
      </w:r>
      <w:proofErr w:type="spellEnd"/>
      <w:r w:rsidRPr="006B0AFB">
        <w:rPr>
          <w:rFonts w:asciiTheme="minorHAnsi" w:hAnsiTheme="minorHAnsi" w:cstheme="minorHAnsi"/>
          <w:sz w:val="20"/>
        </w:rPr>
        <w:t>.</w:t>
      </w:r>
    </w:p>
    <w:p w14:paraId="4265E93B" w14:textId="77777777" w:rsidR="006B0AFB" w:rsidRPr="006B0AFB" w:rsidRDefault="006B0AFB" w:rsidP="006B0AFB">
      <w:pPr>
        <w:spacing w:before="120" w:after="120" w:line="276" w:lineRule="auto"/>
        <w:contextualSpacing/>
        <w:rPr>
          <w:rFonts w:asciiTheme="minorHAnsi" w:hAnsiTheme="minorHAnsi" w:cstheme="minorHAnsi"/>
        </w:rPr>
      </w:pPr>
      <w:r w:rsidRPr="006B0AFB">
        <w:rPr>
          <w:rFonts w:asciiTheme="minorHAnsi" w:hAnsiTheme="minorHAnsi" w:cstheme="minorHAnsi"/>
        </w:rPr>
        <w:t>Elementy należy kotwić w gruncie zaprawą betonową – ława betonowa 30x30 cm przy każdym słupku.</w:t>
      </w:r>
    </w:p>
    <w:p w14:paraId="5AB16542" w14:textId="77777777" w:rsidR="006B0AFB" w:rsidRPr="006B0AFB" w:rsidRDefault="006B0AFB" w:rsidP="006B0AFB">
      <w:pPr>
        <w:pStyle w:val="Nagwek2"/>
      </w:pPr>
      <w:r w:rsidRPr="006B0AFB">
        <w:t>2.5. Ogrodzenia segmentowe U-12a</w:t>
      </w:r>
    </w:p>
    <w:p w14:paraId="6286733C" w14:textId="6C716AF3" w:rsidR="006B0AFB" w:rsidRPr="006B0AFB" w:rsidRDefault="006B0AFB" w:rsidP="006B0AFB">
      <w:pPr>
        <w:spacing w:before="120" w:after="120" w:line="276" w:lineRule="auto"/>
        <w:contextualSpacing/>
        <w:rPr>
          <w:rFonts w:asciiTheme="minorHAnsi" w:hAnsiTheme="minorHAnsi" w:cstheme="minorHAnsi"/>
        </w:rPr>
      </w:pPr>
      <w:r w:rsidRPr="006B0AFB">
        <w:rPr>
          <w:rFonts w:asciiTheme="minorHAnsi" w:hAnsiTheme="minorHAnsi" w:cstheme="minorHAnsi"/>
        </w:rPr>
        <w:t xml:space="preserve">Ogrodzenia segmentowe powinny być barwy żółtej lub szarej (wskazanej przez Zamawiającego) i wykonane </w:t>
      </w:r>
      <w:r>
        <w:rPr>
          <w:rFonts w:asciiTheme="minorHAnsi" w:hAnsiTheme="minorHAnsi" w:cstheme="minorHAnsi"/>
        </w:rPr>
        <w:br/>
      </w:r>
      <w:r w:rsidRPr="006B0AFB">
        <w:rPr>
          <w:rFonts w:asciiTheme="minorHAnsi" w:hAnsiTheme="minorHAnsi" w:cstheme="minorHAnsi"/>
        </w:rPr>
        <w:t xml:space="preserve">wg wzoru i wymiarów określonych w załączniku Nr 4 do rozporządzenia Ministra Infrastruktury z dnia 3 lipca 2003 </w:t>
      </w:r>
      <w:r>
        <w:rPr>
          <w:rFonts w:asciiTheme="minorHAnsi" w:hAnsiTheme="minorHAnsi" w:cstheme="minorHAnsi"/>
        </w:rPr>
        <w:br/>
      </w:r>
      <w:r w:rsidRPr="006B0AFB">
        <w:rPr>
          <w:rFonts w:asciiTheme="minorHAnsi" w:hAnsiTheme="minorHAnsi" w:cstheme="minorHAnsi"/>
        </w:rPr>
        <w:t xml:space="preserve">w sprawie szczegółowych warunków technicznych dla znaków i sygnałów drogowych oraz urządzeń bezpieczeństwa ruchu drogowego i warunków ich umieszczania na drogach (Dz. U. z 2019 r., poz. 2311 ze zm.) – „Szczegółowe warunki techniczne dla urządzeń bezpieczeństwa ruchu drogowego i warunki ich umieszczania na drogach”, </w:t>
      </w:r>
      <w:r>
        <w:rPr>
          <w:rFonts w:asciiTheme="minorHAnsi" w:hAnsiTheme="minorHAnsi" w:cstheme="minorHAnsi"/>
        </w:rPr>
        <w:br/>
      </w:r>
      <w:r w:rsidRPr="006B0AFB">
        <w:rPr>
          <w:rFonts w:asciiTheme="minorHAnsi" w:hAnsiTheme="minorHAnsi" w:cstheme="minorHAnsi"/>
        </w:rPr>
        <w:t>w postaci ram wypełnionych przezroczystymi płytami. Konstrukcja powinna być zgodna z wytycznymi producenta.</w:t>
      </w:r>
    </w:p>
    <w:p w14:paraId="5AFFB1F7" w14:textId="77777777" w:rsidR="006B0AFB" w:rsidRPr="006B0AFB" w:rsidRDefault="006B0AFB" w:rsidP="006B0AFB">
      <w:pPr>
        <w:spacing w:before="120" w:after="120" w:line="276" w:lineRule="auto"/>
        <w:contextualSpacing/>
        <w:rPr>
          <w:rFonts w:asciiTheme="minorHAnsi" w:hAnsiTheme="minorHAnsi" w:cstheme="minorHAnsi"/>
        </w:rPr>
      </w:pPr>
      <w:r w:rsidRPr="006B0AFB">
        <w:rPr>
          <w:rFonts w:asciiTheme="minorHAnsi" w:hAnsiTheme="minorHAnsi" w:cstheme="minorHAnsi"/>
        </w:rPr>
        <w:t>Wysokość balustrady powinna wynosić od 0,8 do 1,2 m (przy czym mniejszą wysokość należy stosować w miejscach w których ogrodzenie może ograniczyć widoczność).</w:t>
      </w:r>
    </w:p>
    <w:p w14:paraId="1E5B4386" w14:textId="77777777" w:rsidR="006B0AFB" w:rsidRPr="006B0AFB" w:rsidRDefault="006B0AFB" w:rsidP="006B0AFB">
      <w:pPr>
        <w:pStyle w:val="StylIwony"/>
        <w:numPr>
          <w:ilvl w:val="12"/>
          <w:numId w:val="0"/>
        </w:numPr>
        <w:spacing w:line="276" w:lineRule="auto"/>
        <w:contextualSpacing/>
        <w:rPr>
          <w:rFonts w:asciiTheme="minorHAnsi" w:hAnsiTheme="minorHAnsi" w:cstheme="minorHAnsi"/>
          <w:sz w:val="20"/>
        </w:rPr>
      </w:pPr>
      <w:r w:rsidRPr="006B0AFB">
        <w:rPr>
          <w:rFonts w:asciiTheme="minorHAnsi" w:hAnsiTheme="minorHAnsi" w:cstheme="minorHAnsi"/>
          <w:sz w:val="20"/>
        </w:rPr>
        <w:t xml:space="preserve">Głębokość zakotwienia bariery w gruncie powinna wynosić min. 50 cm. W części podziemnej należy zapewnić poziomy pręt o długości min. 10 cm celem uniemożliwienia wyjęcia bariery oraz poprawy </w:t>
      </w:r>
      <w:proofErr w:type="spellStart"/>
      <w:r w:rsidRPr="006B0AFB">
        <w:rPr>
          <w:rFonts w:asciiTheme="minorHAnsi" w:hAnsiTheme="minorHAnsi" w:cstheme="minorHAnsi"/>
          <w:sz w:val="20"/>
        </w:rPr>
        <w:t>kotwienia</w:t>
      </w:r>
      <w:proofErr w:type="spellEnd"/>
      <w:r w:rsidRPr="006B0AFB">
        <w:rPr>
          <w:rFonts w:asciiTheme="minorHAnsi" w:hAnsiTheme="minorHAnsi" w:cstheme="minorHAnsi"/>
          <w:sz w:val="20"/>
        </w:rPr>
        <w:t>.</w:t>
      </w:r>
    </w:p>
    <w:p w14:paraId="2E3A29A6" w14:textId="77777777" w:rsidR="006B0AFB" w:rsidRPr="006B0AFB" w:rsidRDefault="006B0AFB" w:rsidP="006B0AFB">
      <w:pPr>
        <w:spacing w:before="120" w:after="120" w:line="276" w:lineRule="auto"/>
        <w:contextualSpacing/>
        <w:rPr>
          <w:rFonts w:asciiTheme="minorHAnsi" w:hAnsiTheme="minorHAnsi" w:cstheme="minorHAnsi"/>
        </w:rPr>
      </w:pPr>
      <w:r w:rsidRPr="006B0AFB">
        <w:rPr>
          <w:rFonts w:asciiTheme="minorHAnsi" w:hAnsiTheme="minorHAnsi" w:cstheme="minorHAnsi"/>
        </w:rPr>
        <w:t>Elementy należy kotwić w gruncie zaprawą betonową – ława betonowa 30x30 cm przy każdym słupku.</w:t>
      </w:r>
    </w:p>
    <w:p w14:paraId="085C811A" w14:textId="54C25C35" w:rsidR="006B0AFB" w:rsidRPr="006B0AFB" w:rsidRDefault="006B0AFB" w:rsidP="006B0AFB">
      <w:pPr>
        <w:pStyle w:val="Nagwek2"/>
      </w:pPr>
      <w:r w:rsidRPr="006B0AFB">
        <w:t xml:space="preserve">2.6. Malowanie istniejących </w:t>
      </w:r>
      <w:proofErr w:type="spellStart"/>
      <w:r w:rsidRPr="006B0AFB">
        <w:t>wygrodzeń</w:t>
      </w:r>
      <w:proofErr w:type="spellEnd"/>
    </w:p>
    <w:p w14:paraId="5FD173F9" w14:textId="77777777" w:rsidR="006B0AFB" w:rsidRPr="006B0AFB" w:rsidRDefault="006B0AFB" w:rsidP="006B0AFB">
      <w:pPr>
        <w:pStyle w:val="StylIwony"/>
        <w:spacing w:line="276" w:lineRule="auto"/>
        <w:contextualSpacing/>
        <w:rPr>
          <w:rFonts w:asciiTheme="minorHAnsi" w:hAnsiTheme="minorHAnsi" w:cstheme="minorHAnsi"/>
          <w:sz w:val="20"/>
        </w:rPr>
      </w:pPr>
      <w:r w:rsidRPr="006B0AFB">
        <w:rPr>
          <w:rFonts w:asciiTheme="minorHAnsi" w:hAnsiTheme="minorHAnsi" w:cstheme="minorHAnsi"/>
          <w:sz w:val="20"/>
        </w:rPr>
        <w:t>Do malowania urządzeń ze stali, żeliwa lub metali nieżelaznych należy używać materiały zgodne z poniższą tabelą.</w:t>
      </w:r>
    </w:p>
    <w:p w14:paraId="015AF3C6" w14:textId="77777777" w:rsidR="006B0AFB" w:rsidRDefault="006B0AFB" w:rsidP="006B0AFB">
      <w:pPr>
        <w:pStyle w:val="StylIwony"/>
        <w:spacing w:line="276" w:lineRule="auto"/>
        <w:ind w:firstLine="709"/>
        <w:contextualSpacing/>
        <w:rPr>
          <w:rFonts w:asciiTheme="minorHAnsi" w:hAnsiTheme="minorHAnsi" w:cstheme="minorHAnsi"/>
          <w:sz w:val="20"/>
          <w:highlight w:val="red"/>
        </w:rPr>
      </w:pPr>
    </w:p>
    <w:p w14:paraId="45C71755" w14:textId="77777777" w:rsidR="006B0AFB" w:rsidRDefault="006B0AFB" w:rsidP="006B0AFB">
      <w:pPr>
        <w:pStyle w:val="StylIwony"/>
        <w:spacing w:line="276" w:lineRule="auto"/>
        <w:ind w:firstLine="709"/>
        <w:contextualSpacing/>
        <w:rPr>
          <w:rFonts w:asciiTheme="minorHAnsi" w:hAnsiTheme="minorHAnsi" w:cstheme="minorHAnsi"/>
          <w:sz w:val="20"/>
          <w:highlight w:val="red"/>
        </w:rPr>
      </w:pPr>
    </w:p>
    <w:p w14:paraId="2B3831B8" w14:textId="77777777" w:rsidR="006B0AFB" w:rsidRDefault="006B0AFB" w:rsidP="006B0AFB">
      <w:pPr>
        <w:pStyle w:val="StylIwony"/>
        <w:spacing w:line="276" w:lineRule="auto"/>
        <w:ind w:firstLine="709"/>
        <w:contextualSpacing/>
        <w:rPr>
          <w:rFonts w:asciiTheme="minorHAnsi" w:hAnsiTheme="minorHAnsi" w:cstheme="minorHAnsi"/>
          <w:sz w:val="20"/>
          <w:highlight w:val="red"/>
        </w:rPr>
      </w:pPr>
    </w:p>
    <w:p w14:paraId="71A5C8B5" w14:textId="77777777" w:rsidR="006B0AFB" w:rsidRPr="006B0AFB" w:rsidRDefault="006B0AFB" w:rsidP="006B0AFB">
      <w:pPr>
        <w:pStyle w:val="StylIwony"/>
        <w:spacing w:line="276" w:lineRule="auto"/>
        <w:ind w:firstLine="709"/>
        <w:contextualSpacing/>
        <w:rPr>
          <w:rFonts w:asciiTheme="minorHAnsi" w:hAnsiTheme="minorHAnsi" w:cstheme="minorHAnsi"/>
          <w:sz w:val="20"/>
          <w:highlight w:val="red"/>
        </w:rPr>
      </w:pPr>
    </w:p>
    <w:p w14:paraId="19469E04" w14:textId="77777777" w:rsidR="006B0AFB" w:rsidRPr="006B0AFB" w:rsidRDefault="006B0AFB" w:rsidP="006B0AFB">
      <w:pPr>
        <w:pStyle w:val="StylIwony"/>
        <w:spacing w:line="276" w:lineRule="auto"/>
        <w:contextualSpacing/>
        <w:rPr>
          <w:rFonts w:asciiTheme="minorHAnsi" w:hAnsiTheme="minorHAnsi" w:cstheme="minorHAnsi"/>
          <w:sz w:val="20"/>
        </w:rPr>
      </w:pPr>
      <w:r w:rsidRPr="006B0AFB">
        <w:rPr>
          <w:rFonts w:asciiTheme="minorHAnsi" w:hAnsiTheme="minorHAnsi" w:cstheme="minorHAnsi"/>
          <w:sz w:val="20"/>
        </w:rPr>
        <w:lastRenderedPageBreak/>
        <w:t>Tablica 1. Sposoby malowania</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1275"/>
        <w:gridCol w:w="1985"/>
        <w:gridCol w:w="3119"/>
        <w:gridCol w:w="2268"/>
      </w:tblGrid>
      <w:tr w:rsidR="006B0AFB" w:rsidRPr="006B0AFB" w14:paraId="40F90258" w14:textId="77777777" w:rsidTr="00694D4D">
        <w:tblPrEx>
          <w:tblCellMar>
            <w:top w:w="0" w:type="dxa"/>
            <w:bottom w:w="0" w:type="dxa"/>
          </w:tblCellMar>
        </w:tblPrEx>
        <w:tc>
          <w:tcPr>
            <w:tcW w:w="496" w:type="dxa"/>
            <w:tcBorders>
              <w:bottom w:val="double" w:sz="6" w:space="0" w:color="auto"/>
            </w:tcBorders>
          </w:tcPr>
          <w:p w14:paraId="4528C3F0" w14:textId="77777777" w:rsidR="006B0AFB" w:rsidRPr="006B0AFB" w:rsidRDefault="006B0AFB" w:rsidP="00694D4D">
            <w:pPr>
              <w:pStyle w:val="StylIwony"/>
              <w:spacing w:line="276" w:lineRule="auto"/>
              <w:contextualSpacing/>
              <w:jc w:val="center"/>
              <w:rPr>
                <w:rFonts w:asciiTheme="minorHAnsi" w:hAnsiTheme="minorHAnsi" w:cstheme="minorHAnsi"/>
                <w:sz w:val="20"/>
              </w:rPr>
            </w:pPr>
            <w:r w:rsidRPr="006B0AFB">
              <w:rPr>
                <w:rFonts w:asciiTheme="minorHAnsi" w:hAnsiTheme="minorHAnsi" w:cstheme="minorHAnsi"/>
                <w:sz w:val="20"/>
              </w:rPr>
              <w:t>Lp.</w:t>
            </w:r>
          </w:p>
        </w:tc>
        <w:tc>
          <w:tcPr>
            <w:tcW w:w="1275" w:type="dxa"/>
            <w:tcBorders>
              <w:bottom w:val="double" w:sz="6" w:space="0" w:color="auto"/>
            </w:tcBorders>
          </w:tcPr>
          <w:p w14:paraId="47F1B447" w14:textId="77777777" w:rsidR="006B0AFB" w:rsidRPr="006B0AFB" w:rsidRDefault="006B0AFB" w:rsidP="00694D4D">
            <w:pPr>
              <w:pStyle w:val="StylIwony"/>
              <w:spacing w:line="276" w:lineRule="auto"/>
              <w:contextualSpacing/>
              <w:jc w:val="center"/>
              <w:rPr>
                <w:rFonts w:asciiTheme="minorHAnsi" w:hAnsiTheme="minorHAnsi" w:cstheme="minorHAnsi"/>
                <w:sz w:val="20"/>
              </w:rPr>
            </w:pPr>
            <w:r w:rsidRPr="006B0AFB">
              <w:rPr>
                <w:rFonts w:asciiTheme="minorHAnsi" w:hAnsiTheme="minorHAnsi" w:cstheme="minorHAnsi"/>
                <w:sz w:val="20"/>
              </w:rPr>
              <w:t>Rodzaj podłoża</w:t>
            </w:r>
          </w:p>
        </w:tc>
        <w:tc>
          <w:tcPr>
            <w:tcW w:w="1985" w:type="dxa"/>
            <w:tcBorders>
              <w:bottom w:val="double" w:sz="6" w:space="0" w:color="auto"/>
            </w:tcBorders>
          </w:tcPr>
          <w:p w14:paraId="1E9DE11C" w14:textId="77777777" w:rsidR="006B0AFB" w:rsidRPr="006B0AFB" w:rsidRDefault="006B0AFB" w:rsidP="00694D4D">
            <w:pPr>
              <w:pStyle w:val="StylIwony"/>
              <w:spacing w:line="276" w:lineRule="auto"/>
              <w:contextualSpacing/>
              <w:jc w:val="center"/>
              <w:rPr>
                <w:rFonts w:asciiTheme="minorHAnsi" w:hAnsiTheme="minorHAnsi" w:cstheme="minorHAnsi"/>
                <w:sz w:val="20"/>
              </w:rPr>
            </w:pPr>
            <w:r w:rsidRPr="006B0AFB">
              <w:rPr>
                <w:rFonts w:asciiTheme="minorHAnsi" w:hAnsiTheme="minorHAnsi" w:cstheme="minorHAnsi"/>
                <w:sz w:val="20"/>
              </w:rPr>
              <w:t>Rodzaj podkładu</w:t>
            </w:r>
          </w:p>
        </w:tc>
        <w:tc>
          <w:tcPr>
            <w:tcW w:w="3119" w:type="dxa"/>
            <w:tcBorders>
              <w:bottom w:val="double" w:sz="6" w:space="0" w:color="auto"/>
            </w:tcBorders>
          </w:tcPr>
          <w:p w14:paraId="29D1B66E" w14:textId="77777777" w:rsidR="006B0AFB" w:rsidRPr="006B0AFB" w:rsidRDefault="006B0AFB" w:rsidP="00694D4D">
            <w:pPr>
              <w:pStyle w:val="StylIwony"/>
              <w:spacing w:line="276" w:lineRule="auto"/>
              <w:contextualSpacing/>
              <w:jc w:val="center"/>
              <w:rPr>
                <w:rFonts w:asciiTheme="minorHAnsi" w:hAnsiTheme="minorHAnsi" w:cstheme="minorHAnsi"/>
                <w:sz w:val="20"/>
              </w:rPr>
            </w:pPr>
            <w:r w:rsidRPr="006B0AFB">
              <w:rPr>
                <w:rFonts w:asciiTheme="minorHAnsi" w:hAnsiTheme="minorHAnsi" w:cstheme="minorHAnsi"/>
                <w:sz w:val="20"/>
              </w:rPr>
              <w:t>Rodzaj powłoki malarskiej</w:t>
            </w:r>
          </w:p>
        </w:tc>
        <w:tc>
          <w:tcPr>
            <w:tcW w:w="2268" w:type="dxa"/>
            <w:tcBorders>
              <w:bottom w:val="double" w:sz="6" w:space="0" w:color="auto"/>
            </w:tcBorders>
          </w:tcPr>
          <w:p w14:paraId="6D5069D5" w14:textId="77777777" w:rsidR="006B0AFB" w:rsidRPr="006B0AFB" w:rsidRDefault="006B0AFB" w:rsidP="00694D4D">
            <w:pPr>
              <w:pStyle w:val="StylIwony"/>
              <w:spacing w:line="276" w:lineRule="auto"/>
              <w:contextualSpacing/>
              <w:jc w:val="center"/>
              <w:rPr>
                <w:rFonts w:asciiTheme="minorHAnsi" w:hAnsiTheme="minorHAnsi" w:cstheme="minorHAnsi"/>
                <w:sz w:val="20"/>
              </w:rPr>
            </w:pPr>
            <w:r w:rsidRPr="006B0AFB">
              <w:rPr>
                <w:rFonts w:asciiTheme="minorHAnsi" w:hAnsiTheme="minorHAnsi" w:cstheme="minorHAnsi"/>
                <w:sz w:val="20"/>
              </w:rPr>
              <w:t>Zastosowanie</w:t>
            </w:r>
          </w:p>
        </w:tc>
      </w:tr>
      <w:tr w:rsidR="006B0AFB" w:rsidRPr="006B0AFB" w14:paraId="776EED64" w14:textId="77777777" w:rsidTr="00694D4D">
        <w:tblPrEx>
          <w:tblCellMar>
            <w:top w:w="0" w:type="dxa"/>
            <w:bottom w:w="0" w:type="dxa"/>
          </w:tblCellMar>
        </w:tblPrEx>
        <w:tc>
          <w:tcPr>
            <w:tcW w:w="496" w:type="dxa"/>
            <w:tcBorders>
              <w:top w:val="nil"/>
            </w:tcBorders>
          </w:tcPr>
          <w:p w14:paraId="2BDBCE73" w14:textId="77777777" w:rsidR="006B0AFB" w:rsidRPr="006B0AFB" w:rsidRDefault="006B0AFB" w:rsidP="00694D4D">
            <w:pPr>
              <w:pStyle w:val="StylIwony"/>
              <w:spacing w:line="276" w:lineRule="auto"/>
              <w:contextualSpacing/>
              <w:jc w:val="center"/>
              <w:rPr>
                <w:rFonts w:asciiTheme="minorHAnsi" w:hAnsiTheme="minorHAnsi" w:cstheme="minorHAnsi"/>
                <w:sz w:val="20"/>
              </w:rPr>
            </w:pPr>
            <w:r w:rsidRPr="006B0AFB">
              <w:rPr>
                <w:rFonts w:asciiTheme="minorHAnsi" w:hAnsiTheme="minorHAnsi" w:cstheme="minorHAnsi"/>
                <w:sz w:val="20"/>
              </w:rPr>
              <w:t>4</w:t>
            </w:r>
          </w:p>
        </w:tc>
        <w:tc>
          <w:tcPr>
            <w:tcW w:w="1275" w:type="dxa"/>
            <w:tcBorders>
              <w:top w:val="nil"/>
            </w:tcBorders>
          </w:tcPr>
          <w:p w14:paraId="2A8BDB82" w14:textId="77777777" w:rsidR="006B0AFB" w:rsidRPr="006B0AFB" w:rsidRDefault="006B0AFB" w:rsidP="00694D4D">
            <w:pPr>
              <w:pStyle w:val="StylIwony"/>
              <w:spacing w:line="276" w:lineRule="auto"/>
              <w:contextualSpacing/>
              <w:rPr>
                <w:rFonts w:asciiTheme="minorHAnsi" w:hAnsiTheme="minorHAnsi" w:cstheme="minorHAnsi"/>
                <w:sz w:val="20"/>
              </w:rPr>
            </w:pPr>
            <w:r w:rsidRPr="006B0AFB">
              <w:rPr>
                <w:rFonts w:asciiTheme="minorHAnsi" w:hAnsiTheme="minorHAnsi" w:cstheme="minorHAnsi"/>
                <w:sz w:val="20"/>
              </w:rPr>
              <w:t>Stal</w:t>
            </w:r>
          </w:p>
        </w:tc>
        <w:tc>
          <w:tcPr>
            <w:tcW w:w="1985" w:type="dxa"/>
            <w:tcBorders>
              <w:top w:val="nil"/>
            </w:tcBorders>
          </w:tcPr>
          <w:p w14:paraId="5270D9E0" w14:textId="77777777" w:rsidR="006B0AFB" w:rsidRPr="006B0AFB" w:rsidRDefault="006B0AFB" w:rsidP="00694D4D">
            <w:pPr>
              <w:pStyle w:val="StylIwony"/>
              <w:spacing w:line="276" w:lineRule="auto"/>
              <w:contextualSpacing/>
              <w:rPr>
                <w:rFonts w:asciiTheme="minorHAnsi" w:hAnsiTheme="minorHAnsi" w:cstheme="minorHAnsi"/>
                <w:sz w:val="20"/>
              </w:rPr>
            </w:pPr>
            <w:r w:rsidRPr="006B0AFB">
              <w:rPr>
                <w:rFonts w:asciiTheme="minorHAnsi" w:hAnsiTheme="minorHAnsi" w:cstheme="minorHAnsi"/>
                <w:sz w:val="20"/>
              </w:rPr>
              <w:t>farba olejna miniowa 60% lub ftalowa miniowa 60%</w:t>
            </w:r>
          </w:p>
        </w:tc>
        <w:tc>
          <w:tcPr>
            <w:tcW w:w="3119" w:type="dxa"/>
            <w:tcBorders>
              <w:top w:val="nil"/>
            </w:tcBorders>
          </w:tcPr>
          <w:p w14:paraId="4E63436F" w14:textId="77777777" w:rsidR="006B0AFB" w:rsidRPr="006B0AFB" w:rsidRDefault="006B0AFB" w:rsidP="006B0AFB">
            <w:pPr>
              <w:pStyle w:val="StylIwony"/>
              <w:numPr>
                <w:ilvl w:val="0"/>
                <w:numId w:val="79"/>
              </w:numPr>
              <w:spacing w:line="276" w:lineRule="auto"/>
              <w:contextualSpacing/>
              <w:rPr>
                <w:rFonts w:asciiTheme="minorHAnsi" w:hAnsiTheme="minorHAnsi" w:cstheme="minorHAnsi"/>
                <w:sz w:val="20"/>
              </w:rPr>
            </w:pPr>
            <w:r w:rsidRPr="006B0AFB">
              <w:rPr>
                <w:rFonts w:asciiTheme="minorHAnsi" w:hAnsiTheme="minorHAnsi" w:cstheme="minorHAnsi"/>
                <w:sz w:val="20"/>
              </w:rPr>
              <w:t>dwuwarstwowa z farby albo</w:t>
            </w:r>
          </w:p>
          <w:p w14:paraId="511EEA17" w14:textId="77777777" w:rsidR="006B0AFB" w:rsidRPr="006B0AFB" w:rsidRDefault="006B0AFB" w:rsidP="006B0AFB">
            <w:pPr>
              <w:pStyle w:val="StylIwony"/>
              <w:numPr>
                <w:ilvl w:val="0"/>
                <w:numId w:val="79"/>
              </w:numPr>
              <w:spacing w:line="276" w:lineRule="auto"/>
              <w:contextualSpacing/>
              <w:rPr>
                <w:rFonts w:asciiTheme="minorHAnsi" w:hAnsiTheme="minorHAnsi" w:cstheme="minorHAnsi"/>
                <w:sz w:val="20"/>
              </w:rPr>
            </w:pPr>
            <w:r w:rsidRPr="006B0AFB">
              <w:rPr>
                <w:rFonts w:asciiTheme="minorHAnsi" w:hAnsiTheme="minorHAnsi" w:cstheme="minorHAnsi"/>
                <w:sz w:val="20"/>
              </w:rPr>
              <w:t>jak w a) i jednowarstwowa z lakieru olejnego schnącego na powietrzu, rodzaju III</w:t>
            </w:r>
          </w:p>
        </w:tc>
        <w:tc>
          <w:tcPr>
            <w:tcW w:w="2268" w:type="dxa"/>
            <w:tcBorders>
              <w:top w:val="nil"/>
            </w:tcBorders>
          </w:tcPr>
          <w:p w14:paraId="2A075C5C" w14:textId="77777777" w:rsidR="006B0AFB" w:rsidRPr="006B0AFB" w:rsidRDefault="006B0AFB" w:rsidP="00694D4D">
            <w:pPr>
              <w:pStyle w:val="StylIwony"/>
              <w:spacing w:line="276" w:lineRule="auto"/>
              <w:contextualSpacing/>
              <w:rPr>
                <w:rFonts w:asciiTheme="minorHAnsi" w:hAnsiTheme="minorHAnsi" w:cstheme="minorHAnsi"/>
                <w:sz w:val="20"/>
              </w:rPr>
            </w:pPr>
            <w:r w:rsidRPr="006B0AFB">
              <w:rPr>
                <w:rFonts w:asciiTheme="minorHAnsi" w:hAnsiTheme="minorHAnsi" w:cstheme="minorHAnsi"/>
                <w:sz w:val="20"/>
              </w:rPr>
              <w:t>elementy ślusarsko-kowalskie pełne i ażurowe (poręcze, kraty, ogrodzenie, bramy itp.)</w:t>
            </w:r>
          </w:p>
        </w:tc>
      </w:tr>
      <w:tr w:rsidR="006B0AFB" w:rsidRPr="006B0AFB" w14:paraId="580226D7" w14:textId="77777777" w:rsidTr="00694D4D">
        <w:tblPrEx>
          <w:tblCellMar>
            <w:top w:w="0" w:type="dxa"/>
            <w:bottom w:w="0" w:type="dxa"/>
          </w:tblCellMar>
        </w:tblPrEx>
        <w:tc>
          <w:tcPr>
            <w:tcW w:w="496" w:type="dxa"/>
          </w:tcPr>
          <w:p w14:paraId="75960977" w14:textId="77777777" w:rsidR="006B0AFB" w:rsidRPr="006B0AFB" w:rsidRDefault="006B0AFB" w:rsidP="00694D4D">
            <w:pPr>
              <w:pStyle w:val="StylIwony"/>
              <w:spacing w:line="276" w:lineRule="auto"/>
              <w:contextualSpacing/>
              <w:jc w:val="center"/>
              <w:rPr>
                <w:rFonts w:asciiTheme="minorHAnsi" w:hAnsiTheme="minorHAnsi" w:cstheme="minorHAnsi"/>
                <w:sz w:val="20"/>
              </w:rPr>
            </w:pPr>
            <w:r w:rsidRPr="006B0AFB">
              <w:rPr>
                <w:rFonts w:asciiTheme="minorHAnsi" w:hAnsiTheme="minorHAnsi" w:cstheme="minorHAnsi"/>
                <w:sz w:val="20"/>
              </w:rPr>
              <w:t>5</w:t>
            </w:r>
          </w:p>
        </w:tc>
        <w:tc>
          <w:tcPr>
            <w:tcW w:w="1275" w:type="dxa"/>
          </w:tcPr>
          <w:p w14:paraId="17F6090D" w14:textId="77777777" w:rsidR="006B0AFB" w:rsidRPr="006B0AFB" w:rsidRDefault="006B0AFB" w:rsidP="00694D4D">
            <w:pPr>
              <w:pStyle w:val="StylIwony"/>
              <w:spacing w:line="276" w:lineRule="auto"/>
              <w:contextualSpacing/>
              <w:jc w:val="left"/>
              <w:rPr>
                <w:rFonts w:asciiTheme="minorHAnsi" w:hAnsiTheme="minorHAnsi" w:cstheme="minorHAnsi"/>
                <w:sz w:val="20"/>
              </w:rPr>
            </w:pPr>
            <w:r w:rsidRPr="006B0AFB">
              <w:rPr>
                <w:rFonts w:asciiTheme="minorHAnsi" w:hAnsiTheme="minorHAnsi" w:cstheme="minorHAnsi"/>
                <w:sz w:val="20"/>
              </w:rPr>
              <w:t>Żeliwo  i metale nieżelazne</w:t>
            </w:r>
          </w:p>
        </w:tc>
        <w:tc>
          <w:tcPr>
            <w:tcW w:w="1985" w:type="dxa"/>
          </w:tcPr>
          <w:p w14:paraId="54C60413" w14:textId="77777777" w:rsidR="006B0AFB" w:rsidRPr="006B0AFB" w:rsidRDefault="006B0AFB" w:rsidP="00694D4D">
            <w:pPr>
              <w:pStyle w:val="StylIwony"/>
              <w:spacing w:line="276" w:lineRule="auto"/>
              <w:contextualSpacing/>
              <w:rPr>
                <w:rFonts w:asciiTheme="minorHAnsi" w:hAnsiTheme="minorHAnsi" w:cstheme="minorHAnsi"/>
                <w:sz w:val="20"/>
              </w:rPr>
            </w:pPr>
          </w:p>
          <w:p w14:paraId="4B972A43" w14:textId="77777777" w:rsidR="006B0AFB" w:rsidRPr="006B0AFB" w:rsidRDefault="006B0AFB" w:rsidP="00694D4D">
            <w:pPr>
              <w:pStyle w:val="StylIwony"/>
              <w:spacing w:line="276" w:lineRule="auto"/>
              <w:contextualSpacing/>
              <w:rPr>
                <w:rFonts w:asciiTheme="minorHAnsi" w:hAnsiTheme="minorHAnsi" w:cstheme="minorHAnsi"/>
                <w:sz w:val="20"/>
              </w:rPr>
            </w:pPr>
            <w:r w:rsidRPr="006B0AFB">
              <w:rPr>
                <w:rFonts w:asciiTheme="minorHAnsi" w:hAnsiTheme="minorHAnsi" w:cstheme="minorHAnsi"/>
                <w:sz w:val="20"/>
              </w:rPr>
              <w:t>bez podkładu</w:t>
            </w:r>
          </w:p>
        </w:tc>
        <w:tc>
          <w:tcPr>
            <w:tcW w:w="3119" w:type="dxa"/>
          </w:tcPr>
          <w:p w14:paraId="013D329F" w14:textId="77777777" w:rsidR="006B0AFB" w:rsidRPr="006B0AFB" w:rsidRDefault="006B0AFB" w:rsidP="00694D4D">
            <w:pPr>
              <w:pStyle w:val="StylIwony"/>
              <w:spacing w:line="276" w:lineRule="auto"/>
              <w:contextualSpacing/>
              <w:jc w:val="left"/>
              <w:rPr>
                <w:rFonts w:asciiTheme="minorHAnsi" w:hAnsiTheme="minorHAnsi" w:cstheme="minorHAnsi"/>
                <w:sz w:val="20"/>
              </w:rPr>
            </w:pPr>
            <w:r w:rsidRPr="006B0AFB">
              <w:rPr>
                <w:rFonts w:asciiTheme="minorHAnsi" w:hAnsiTheme="minorHAnsi" w:cstheme="minorHAnsi"/>
                <w:sz w:val="20"/>
              </w:rPr>
              <w:t>dwuwarstwowa z farby</w:t>
            </w:r>
          </w:p>
        </w:tc>
        <w:tc>
          <w:tcPr>
            <w:tcW w:w="2268" w:type="dxa"/>
          </w:tcPr>
          <w:p w14:paraId="23CBAEEB" w14:textId="77777777" w:rsidR="006B0AFB" w:rsidRPr="006B0AFB" w:rsidRDefault="006B0AFB" w:rsidP="00694D4D">
            <w:pPr>
              <w:pStyle w:val="StylIwony"/>
              <w:spacing w:line="276" w:lineRule="auto"/>
              <w:contextualSpacing/>
              <w:jc w:val="left"/>
              <w:rPr>
                <w:rFonts w:asciiTheme="minorHAnsi" w:hAnsiTheme="minorHAnsi" w:cstheme="minorHAnsi"/>
                <w:sz w:val="20"/>
              </w:rPr>
            </w:pPr>
            <w:r w:rsidRPr="006B0AFB">
              <w:rPr>
                <w:rFonts w:asciiTheme="minorHAnsi" w:hAnsiTheme="minorHAnsi" w:cstheme="minorHAnsi"/>
                <w:sz w:val="20"/>
              </w:rPr>
              <w:t>budowa latarni ulicznych, słupki ogrodzeniowe itp. oraz elementy z metali nieżelaznych</w:t>
            </w:r>
          </w:p>
        </w:tc>
      </w:tr>
    </w:tbl>
    <w:p w14:paraId="6598F7A8" w14:textId="77777777" w:rsidR="006B0AFB" w:rsidRPr="006B0AFB" w:rsidRDefault="006B0AFB" w:rsidP="006B0AFB">
      <w:pPr>
        <w:pStyle w:val="StylIwony"/>
        <w:spacing w:line="276" w:lineRule="auto"/>
        <w:contextualSpacing/>
        <w:rPr>
          <w:rFonts w:asciiTheme="minorHAnsi" w:hAnsiTheme="minorHAnsi" w:cstheme="minorHAnsi"/>
          <w:sz w:val="20"/>
        </w:rPr>
      </w:pPr>
    </w:p>
    <w:p w14:paraId="3861DF9E" w14:textId="0011AB56" w:rsidR="006B0AFB" w:rsidRPr="006B0AFB" w:rsidRDefault="006B0AFB" w:rsidP="006B0AFB">
      <w:pPr>
        <w:pStyle w:val="StylIwony"/>
        <w:spacing w:line="276" w:lineRule="auto"/>
        <w:contextualSpacing/>
        <w:rPr>
          <w:rFonts w:asciiTheme="minorHAnsi" w:hAnsiTheme="minorHAnsi" w:cstheme="minorHAnsi"/>
          <w:sz w:val="20"/>
        </w:rPr>
      </w:pPr>
      <w:r w:rsidRPr="006B0AFB">
        <w:rPr>
          <w:rFonts w:asciiTheme="minorHAnsi" w:hAnsiTheme="minorHAnsi" w:cstheme="minorHAnsi"/>
          <w:sz w:val="20"/>
        </w:rPr>
        <w:t xml:space="preserve">Nie dopuszcza się stosowania wyrobów lakierowanych o nieznanym pochodzeniu, niemających uzgodnionych wymagań oraz niesprawdzonych zgodnie z postanowieniami norm. W przypadku, gdy barwa i połysk odgrywają istotną rolę, a nie są ujęte w normach, powinny być ustalone odpowiednie wzorce w porozumieniu z dostawcą. </w:t>
      </w:r>
    </w:p>
    <w:p w14:paraId="1DCC8658" w14:textId="77777777" w:rsidR="006B0AFB" w:rsidRPr="006B0AFB" w:rsidRDefault="006B0AFB" w:rsidP="006B0AFB">
      <w:pPr>
        <w:pStyle w:val="Nagwek1"/>
      </w:pPr>
      <w:bookmarkStart w:id="6" w:name="_Toc425562415"/>
      <w:r w:rsidRPr="006B0AFB">
        <w:t>3. SPRZĘT</w:t>
      </w:r>
      <w:bookmarkEnd w:id="6"/>
    </w:p>
    <w:p w14:paraId="4A4A9E8E" w14:textId="77777777" w:rsidR="006B0AFB" w:rsidRPr="006B0AFB" w:rsidRDefault="006B0AFB" w:rsidP="006B0AFB">
      <w:pPr>
        <w:pStyle w:val="Nagwek2"/>
      </w:pPr>
      <w:r w:rsidRPr="006B0AFB">
        <w:t>3.1. Ogólne wymagania dotyczące sprzętu</w:t>
      </w:r>
    </w:p>
    <w:p w14:paraId="2BB19D75" w14:textId="40E6C527" w:rsidR="006B0AFB" w:rsidRPr="006B0AFB" w:rsidRDefault="006B0AFB" w:rsidP="006B0AFB">
      <w:pPr>
        <w:spacing w:before="120" w:after="120" w:line="276" w:lineRule="auto"/>
        <w:contextualSpacing/>
        <w:rPr>
          <w:rFonts w:asciiTheme="minorHAnsi" w:hAnsiTheme="minorHAnsi" w:cstheme="minorHAnsi"/>
        </w:rPr>
      </w:pPr>
      <w:r w:rsidRPr="006B0AFB">
        <w:rPr>
          <w:rFonts w:asciiTheme="minorHAnsi" w:hAnsiTheme="minorHAnsi" w:cstheme="minorHAnsi"/>
        </w:rPr>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w:t>
      </w:r>
    </w:p>
    <w:p w14:paraId="57F24C3F" w14:textId="77777777" w:rsidR="006B0AFB" w:rsidRPr="006B0AFB" w:rsidRDefault="006B0AFB" w:rsidP="006B0AFB">
      <w:pPr>
        <w:pStyle w:val="Nagwek2"/>
      </w:pPr>
      <w:r w:rsidRPr="006B0AFB">
        <w:t>3.2. Sprzęt do wykonania urządzeń zabezpieczających ruch pieszych</w:t>
      </w:r>
    </w:p>
    <w:p w14:paraId="0563F651" w14:textId="68C23A80" w:rsidR="006B0AFB" w:rsidRPr="006B0AFB" w:rsidRDefault="006B0AFB" w:rsidP="006B0AFB">
      <w:pPr>
        <w:pStyle w:val="StylIwony"/>
        <w:spacing w:line="276" w:lineRule="auto"/>
        <w:contextualSpacing/>
        <w:rPr>
          <w:rFonts w:asciiTheme="minorHAnsi" w:hAnsiTheme="minorHAnsi" w:cstheme="minorHAnsi"/>
          <w:sz w:val="20"/>
        </w:rPr>
      </w:pPr>
      <w:r w:rsidRPr="006B0AFB">
        <w:rPr>
          <w:rFonts w:asciiTheme="minorHAnsi" w:hAnsiTheme="minorHAnsi" w:cstheme="minorHAnsi"/>
          <w:sz w:val="20"/>
        </w:rPr>
        <w:t>Wykonawca przystępujący do wykonania urządzeń zabezpieczających ruch pieszych powinien wykazać się</w:t>
      </w:r>
      <w:r>
        <w:rPr>
          <w:rFonts w:asciiTheme="minorHAnsi" w:hAnsiTheme="minorHAnsi" w:cstheme="minorHAnsi"/>
          <w:sz w:val="20"/>
        </w:rPr>
        <w:t xml:space="preserve"> </w:t>
      </w:r>
      <w:r w:rsidRPr="006B0AFB">
        <w:rPr>
          <w:rFonts w:asciiTheme="minorHAnsi" w:hAnsiTheme="minorHAnsi" w:cstheme="minorHAnsi"/>
          <w:sz w:val="20"/>
        </w:rPr>
        <w:t>możliwością korzystania z następującego sprzętu:</w:t>
      </w:r>
    </w:p>
    <w:p w14:paraId="66ED2457" w14:textId="77777777" w:rsidR="006B0AFB" w:rsidRPr="006B0AFB" w:rsidRDefault="006B0AFB" w:rsidP="006B0AFB">
      <w:pPr>
        <w:pStyle w:val="StylIwony"/>
        <w:numPr>
          <w:ilvl w:val="0"/>
          <w:numId w:val="78"/>
        </w:numPr>
        <w:spacing w:line="276" w:lineRule="auto"/>
        <w:contextualSpacing/>
        <w:rPr>
          <w:rFonts w:asciiTheme="minorHAnsi" w:hAnsiTheme="minorHAnsi" w:cstheme="minorHAnsi"/>
          <w:sz w:val="20"/>
        </w:rPr>
      </w:pPr>
      <w:r w:rsidRPr="006B0AFB">
        <w:rPr>
          <w:rFonts w:asciiTheme="minorHAnsi" w:hAnsiTheme="minorHAnsi" w:cstheme="minorHAnsi"/>
          <w:sz w:val="20"/>
        </w:rPr>
        <w:t>szpadli, drągów stalowych, kluczy do montażu elementów panelowych itp.</w:t>
      </w:r>
    </w:p>
    <w:p w14:paraId="3298102C" w14:textId="77777777" w:rsidR="006B0AFB" w:rsidRPr="006B0AFB" w:rsidRDefault="006B0AFB" w:rsidP="006B0AFB">
      <w:pPr>
        <w:pStyle w:val="StylIwony"/>
        <w:numPr>
          <w:ilvl w:val="0"/>
          <w:numId w:val="78"/>
        </w:numPr>
        <w:spacing w:line="276" w:lineRule="auto"/>
        <w:contextualSpacing/>
        <w:rPr>
          <w:rFonts w:asciiTheme="minorHAnsi" w:hAnsiTheme="minorHAnsi" w:cstheme="minorHAnsi"/>
          <w:sz w:val="20"/>
        </w:rPr>
      </w:pPr>
      <w:r w:rsidRPr="006B0AFB">
        <w:rPr>
          <w:rFonts w:asciiTheme="minorHAnsi" w:hAnsiTheme="minorHAnsi" w:cstheme="minorHAnsi"/>
          <w:sz w:val="20"/>
        </w:rPr>
        <w:t>środków transportu materiałów,</w:t>
      </w:r>
    </w:p>
    <w:p w14:paraId="0EB13769" w14:textId="77777777" w:rsidR="006B0AFB" w:rsidRPr="006B0AFB" w:rsidRDefault="006B0AFB" w:rsidP="006B0AFB">
      <w:pPr>
        <w:pStyle w:val="StylIwony"/>
        <w:numPr>
          <w:ilvl w:val="0"/>
          <w:numId w:val="78"/>
        </w:numPr>
        <w:spacing w:line="276" w:lineRule="auto"/>
        <w:contextualSpacing/>
        <w:rPr>
          <w:rFonts w:asciiTheme="minorHAnsi" w:hAnsiTheme="minorHAnsi" w:cstheme="minorHAnsi"/>
          <w:sz w:val="20"/>
        </w:rPr>
      </w:pPr>
      <w:r w:rsidRPr="006B0AFB">
        <w:rPr>
          <w:rFonts w:asciiTheme="minorHAnsi" w:hAnsiTheme="minorHAnsi" w:cstheme="minorHAnsi"/>
          <w:sz w:val="20"/>
        </w:rPr>
        <w:t xml:space="preserve">ewentualnych wibromłotów do wbijania lub </w:t>
      </w:r>
      <w:proofErr w:type="spellStart"/>
      <w:r w:rsidRPr="006B0AFB">
        <w:rPr>
          <w:rFonts w:asciiTheme="minorHAnsi" w:hAnsiTheme="minorHAnsi" w:cstheme="minorHAnsi"/>
          <w:sz w:val="20"/>
        </w:rPr>
        <w:t>wwibrowania</w:t>
      </w:r>
      <w:proofErr w:type="spellEnd"/>
      <w:r w:rsidRPr="006B0AFB">
        <w:rPr>
          <w:rFonts w:asciiTheme="minorHAnsi" w:hAnsiTheme="minorHAnsi" w:cstheme="minorHAnsi"/>
          <w:sz w:val="20"/>
        </w:rPr>
        <w:t xml:space="preserve"> słupków w grunt,</w:t>
      </w:r>
    </w:p>
    <w:p w14:paraId="3FA77F4D" w14:textId="77777777" w:rsidR="006B0AFB" w:rsidRPr="006B0AFB" w:rsidRDefault="006B0AFB" w:rsidP="006B0AFB">
      <w:pPr>
        <w:pStyle w:val="StylIwony"/>
        <w:numPr>
          <w:ilvl w:val="0"/>
          <w:numId w:val="78"/>
        </w:numPr>
        <w:spacing w:line="276" w:lineRule="auto"/>
        <w:contextualSpacing/>
        <w:rPr>
          <w:rFonts w:asciiTheme="minorHAnsi" w:hAnsiTheme="minorHAnsi" w:cstheme="minorHAnsi"/>
          <w:sz w:val="20"/>
        </w:rPr>
      </w:pPr>
      <w:r w:rsidRPr="006B0AFB">
        <w:rPr>
          <w:rFonts w:asciiTheme="minorHAnsi" w:hAnsiTheme="minorHAnsi" w:cstheme="minorHAnsi"/>
          <w:sz w:val="20"/>
        </w:rPr>
        <w:t>przewoźnych zbiorników do wody,</w:t>
      </w:r>
    </w:p>
    <w:p w14:paraId="17CB83BE" w14:textId="77777777" w:rsidR="006B0AFB" w:rsidRPr="006B0AFB" w:rsidRDefault="006B0AFB" w:rsidP="006B0AFB">
      <w:pPr>
        <w:pStyle w:val="StylIwony"/>
        <w:numPr>
          <w:ilvl w:val="0"/>
          <w:numId w:val="78"/>
        </w:numPr>
        <w:spacing w:line="276" w:lineRule="auto"/>
        <w:contextualSpacing/>
        <w:rPr>
          <w:rFonts w:asciiTheme="minorHAnsi" w:hAnsiTheme="minorHAnsi" w:cstheme="minorHAnsi"/>
          <w:sz w:val="20"/>
        </w:rPr>
      </w:pPr>
      <w:r w:rsidRPr="006B0AFB">
        <w:rPr>
          <w:rFonts w:asciiTheme="minorHAnsi" w:hAnsiTheme="minorHAnsi" w:cstheme="minorHAnsi"/>
          <w:sz w:val="20"/>
        </w:rPr>
        <w:t>betoniarek przewoźnych do wykonywania fundamentów betonowych „na mokro”,</w:t>
      </w:r>
    </w:p>
    <w:p w14:paraId="7589D089" w14:textId="77777777" w:rsidR="006B0AFB" w:rsidRPr="006B0AFB" w:rsidRDefault="006B0AFB" w:rsidP="006B0AFB">
      <w:pPr>
        <w:pStyle w:val="StylIwony"/>
        <w:numPr>
          <w:ilvl w:val="0"/>
          <w:numId w:val="78"/>
        </w:numPr>
        <w:spacing w:line="276" w:lineRule="auto"/>
        <w:contextualSpacing/>
        <w:rPr>
          <w:rFonts w:asciiTheme="minorHAnsi" w:hAnsiTheme="minorHAnsi" w:cstheme="minorHAnsi"/>
          <w:sz w:val="20"/>
        </w:rPr>
      </w:pPr>
      <w:r w:rsidRPr="006B0AFB">
        <w:rPr>
          <w:rFonts w:asciiTheme="minorHAnsi" w:hAnsiTheme="minorHAnsi" w:cstheme="minorHAnsi"/>
          <w:sz w:val="20"/>
        </w:rPr>
        <w:t>sprzętu spawalniczego itp.</w:t>
      </w:r>
    </w:p>
    <w:p w14:paraId="431200AB" w14:textId="77777777" w:rsidR="006B0AFB" w:rsidRPr="006B0AFB" w:rsidRDefault="006B0AFB" w:rsidP="006B0AFB">
      <w:pPr>
        <w:pStyle w:val="Nagwek1"/>
      </w:pPr>
      <w:bookmarkStart w:id="7" w:name="_Toc425562416"/>
      <w:r w:rsidRPr="006B0AFB">
        <w:t>4. TRANSPORT</w:t>
      </w:r>
      <w:bookmarkEnd w:id="7"/>
    </w:p>
    <w:p w14:paraId="24B0855A" w14:textId="77777777" w:rsidR="006B0AFB" w:rsidRPr="006B0AFB" w:rsidRDefault="006B0AFB" w:rsidP="006B0AFB">
      <w:pPr>
        <w:pStyle w:val="Nagwek2"/>
      </w:pPr>
      <w:r w:rsidRPr="006B0AFB">
        <w:t>4.1. Ogólne wymagania dotyczące transportu</w:t>
      </w:r>
    </w:p>
    <w:p w14:paraId="22F89062" w14:textId="7E4B27E6" w:rsidR="006B0AFB" w:rsidRPr="006B0AFB" w:rsidRDefault="006B0AFB" w:rsidP="006B0AFB">
      <w:pPr>
        <w:spacing w:before="120" w:after="120" w:line="276" w:lineRule="auto"/>
        <w:contextualSpacing/>
        <w:rPr>
          <w:rFonts w:asciiTheme="minorHAnsi" w:hAnsiTheme="minorHAnsi" w:cstheme="minorHAnsi"/>
        </w:rPr>
      </w:pPr>
      <w:r w:rsidRPr="006B0AFB">
        <w:rPr>
          <w:rFonts w:asciiTheme="minorHAnsi" w:hAnsiTheme="minorHAnsi" w:cstheme="minorHAnsi"/>
        </w:rPr>
        <w:t>Wykonawca jest zobowiązany do stosowania jedynie takich środków transportu, które nie wpłyną niekorzystnie na jakość wykonywanych robót i właściwości przewożonych materiałów.</w:t>
      </w:r>
    </w:p>
    <w:p w14:paraId="34C7CC67" w14:textId="77777777" w:rsidR="006B0AFB" w:rsidRPr="006B0AFB" w:rsidRDefault="006B0AFB" w:rsidP="006B0AFB">
      <w:pPr>
        <w:pStyle w:val="Nagwek2"/>
      </w:pPr>
      <w:r w:rsidRPr="006B0AFB">
        <w:t xml:space="preserve">4.2. Transport materiałów </w:t>
      </w:r>
    </w:p>
    <w:p w14:paraId="6FF96C39" w14:textId="244695DF" w:rsidR="006B0AFB" w:rsidRPr="006B0AFB" w:rsidRDefault="006B0AFB" w:rsidP="006B0AFB">
      <w:pPr>
        <w:pStyle w:val="StylIwony"/>
        <w:numPr>
          <w:ilvl w:val="12"/>
          <w:numId w:val="0"/>
        </w:numPr>
        <w:spacing w:line="276" w:lineRule="auto"/>
        <w:contextualSpacing/>
        <w:rPr>
          <w:rFonts w:asciiTheme="minorHAnsi" w:hAnsiTheme="minorHAnsi" w:cstheme="minorHAnsi"/>
          <w:sz w:val="20"/>
        </w:rPr>
      </w:pPr>
      <w:r w:rsidRPr="006B0AFB">
        <w:rPr>
          <w:rFonts w:asciiTheme="minorHAnsi" w:hAnsiTheme="minorHAnsi" w:cstheme="minorHAnsi"/>
          <w:sz w:val="20"/>
        </w:rPr>
        <w:t>Rury stalowe na słupki, przeciągi, pochwyty przewozić można dowolnymi środkami transportu. W przypadku załadowania na środek transportu więcej niż jednej partii rur należy je zabezpieczyć przed pomieszaniem.</w:t>
      </w:r>
    </w:p>
    <w:p w14:paraId="4EB9BA9F" w14:textId="18E54BE0" w:rsidR="006B0AFB" w:rsidRPr="006B0AFB" w:rsidRDefault="006B0AFB" w:rsidP="006B0AFB">
      <w:pPr>
        <w:pStyle w:val="StylIwony"/>
        <w:numPr>
          <w:ilvl w:val="12"/>
          <w:numId w:val="0"/>
        </w:numPr>
        <w:spacing w:line="276" w:lineRule="auto"/>
        <w:contextualSpacing/>
        <w:rPr>
          <w:rFonts w:asciiTheme="minorHAnsi" w:hAnsiTheme="minorHAnsi" w:cstheme="minorHAnsi"/>
          <w:sz w:val="20"/>
        </w:rPr>
      </w:pPr>
      <w:r w:rsidRPr="006B0AFB">
        <w:rPr>
          <w:rFonts w:asciiTheme="minorHAnsi" w:hAnsiTheme="minorHAnsi" w:cstheme="minorHAnsi"/>
          <w:sz w:val="20"/>
        </w:rPr>
        <w:t xml:space="preserve">Śruby, wkręty, nakrętki itp. powinno się przewozić w warunkach zabezpieczających wyroby przed korozją </w:t>
      </w:r>
      <w:r>
        <w:rPr>
          <w:rFonts w:asciiTheme="minorHAnsi" w:hAnsiTheme="minorHAnsi" w:cstheme="minorHAnsi"/>
          <w:sz w:val="20"/>
        </w:rPr>
        <w:br/>
      </w:r>
      <w:r w:rsidRPr="006B0AFB">
        <w:rPr>
          <w:rFonts w:asciiTheme="minorHAnsi" w:hAnsiTheme="minorHAnsi" w:cstheme="minorHAnsi"/>
          <w:sz w:val="20"/>
        </w:rPr>
        <w:t>i uszkodzeniami mechanicznymi. W przypadku stosowania do transportu palet, opakowania powinny być zabezpieczone przed przemieszczaniem się np. za pomocą taśmy stalowej lub folii termokurczliwej.</w:t>
      </w:r>
    </w:p>
    <w:p w14:paraId="46393F9A" w14:textId="77777777" w:rsidR="006B0AFB" w:rsidRPr="006B0AFB" w:rsidRDefault="006B0AFB" w:rsidP="006B0AFB">
      <w:pPr>
        <w:pStyle w:val="Nagwek1"/>
      </w:pPr>
      <w:bookmarkStart w:id="8" w:name="_Toc425562417"/>
      <w:r w:rsidRPr="006B0AFB">
        <w:lastRenderedPageBreak/>
        <w:t>5. WYKONANIE ROBÓT</w:t>
      </w:r>
      <w:bookmarkEnd w:id="8"/>
    </w:p>
    <w:p w14:paraId="1D49C89F" w14:textId="77777777" w:rsidR="006B0AFB" w:rsidRPr="006B0AFB" w:rsidRDefault="006B0AFB" w:rsidP="006B0AFB">
      <w:pPr>
        <w:spacing w:before="120" w:after="120" w:line="276" w:lineRule="auto"/>
        <w:contextualSpacing/>
        <w:rPr>
          <w:rFonts w:asciiTheme="minorHAnsi" w:hAnsiTheme="minorHAnsi" w:cstheme="minorHAnsi"/>
          <w:color w:val="000000"/>
        </w:rPr>
      </w:pPr>
      <w:r w:rsidRPr="006B0AFB">
        <w:rPr>
          <w:rFonts w:asciiTheme="minorHAnsi" w:hAnsiTheme="minorHAnsi" w:cstheme="minorHAnsi"/>
          <w:color w:val="000000"/>
        </w:rPr>
        <w:t xml:space="preserve">Zamówione przez Zamawiającego w ramach niniejszej umowy faktyczne ilości robót w poszczególnych asortymentach wynikać będą z rzeczywistych potrzeb Zamawiającego w okresie trwania umowy i mogą się różnić od ilości wykazanych w formularzach cenowych i przedmiarach robót. </w:t>
      </w:r>
    </w:p>
    <w:p w14:paraId="32A22ECA" w14:textId="77777777" w:rsidR="006B0AFB" w:rsidRPr="006B0AFB" w:rsidRDefault="006B0AFB" w:rsidP="006B0AFB">
      <w:pPr>
        <w:spacing w:before="120" w:after="120" w:line="276" w:lineRule="auto"/>
        <w:contextualSpacing/>
        <w:rPr>
          <w:rFonts w:asciiTheme="minorHAnsi" w:hAnsiTheme="minorHAnsi" w:cstheme="minorHAnsi"/>
        </w:rPr>
      </w:pPr>
      <w:r w:rsidRPr="006B0AFB">
        <w:rPr>
          <w:rFonts w:asciiTheme="minorHAnsi" w:hAnsiTheme="minorHAnsi" w:cstheme="minorHAnsi"/>
        </w:rPr>
        <w:t>Wszystkie roboty są wykonywane na wyraźne polecenia przedstawiciela Zamawiającego.</w:t>
      </w:r>
    </w:p>
    <w:p w14:paraId="12E9C99C" w14:textId="77777777" w:rsidR="006B0AFB" w:rsidRPr="006B0AFB" w:rsidRDefault="006B0AFB" w:rsidP="006B0AFB">
      <w:pPr>
        <w:pStyle w:val="Nagwek2"/>
      </w:pPr>
      <w:r w:rsidRPr="006B0AFB">
        <w:t>5.1. Ogólne zasady wykonania robót</w:t>
      </w:r>
    </w:p>
    <w:p w14:paraId="2DE8316D" w14:textId="2F9C8068" w:rsidR="006B0AFB" w:rsidRPr="006B0AFB" w:rsidRDefault="006B0AFB" w:rsidP="006B0AFB">
      <w:pPr>
        <w:spacing w:before="120" w:after="120" w:line="276" w:lineRule="auto"/>
        <w:contextualSpacing/>
        <w:rPr>
          <w:rFonts w:asciiTheme="minorHAnsi" w:hAnsiTheme="minorHAnsi" w:cstheme="minorHAnsi"/>
        </w:rPr>
      </w:pPr>
      <w:r w:rsidRPr="006B0AFB">
        <w:rPr>
          <w:rFonts w:asciiTheme="minorHAnsi" w:hAnsiTheme="minorHAnsi" w:cstheme="minorHAnsi"/>
        </w:rPr>
        <w:t>Wykonawca jest odpowiedzialny za prowadzenie robót zgodnie z warunkami umowy oraz za jakość zastosowanych materiałów i wykonywanych robót, za ich zgodność z wymaganiami SST.</w:t>
      </w:r>
    </w:p>
    <w:p w14:paraId="3FBCEE93" w14:textId="77777777" w:rsidR="006B0AFB" w:rsidRPr="006B0AFB" w:rsidRDefault="006B0AFB" w:rsidP="006B0AFB">
      <w:pPr>
        <w:pStyle w:val="Nagwek2"/>
      </w:pPr>
      <w:r w:rsidRPr="006B0AFB">
        <w:t>5.2. Zasady wykonania urządzeń zabezpieczających ruch pieszych</w:t>
      </w:r>
    </w:p>
    <w:p w14:paraId="4E195E49" w14:textId="21F6D9D1" w:rsidR="006B0AFB" w:rsidRPr="006B0AFB" w:rsidRDefault="006B0AFB" w:rsidP="006B0AFB">
      <w:pPr>
        <w:pStyle w:val="StylIwony"/>
        <w:numPr>
          <w:ilvl w:val="12"/>
          <w:numId w:val="0"/>
        </w:numPr>
        <w:spacing w:line="276" w:lineRule="auto"/>
        <w:contextualSpacing/>
        <w:rPr>
          <w:rFonts w:asciiTheme="minorHAnsi" w:hAnsiTheme="minorHAnsi" w:cstheme="minorHAnsi"/>
          <w:sz w:val="20"/>
        </w:rPr>
      </w:pPr>
      <w:r w:rsidRPr="006B0AFB">
        <w:rPr>
          <w:rFonts w:asciiTheme="minorHAnsi" w:hAnsiTheme="minorHAnsi" w:cstheme="minorHAnsi"/>
          <w:sz w:val="20"/>
        </w:rPr>
        <w:t xml:space="preserve">W zależności od wielkości robót Wykonawca przedstawi do akceptacji </w:t>
      </w:r>
      <w:proofErr w:type="spellStart"/>
      <w:r w:rsidRPr="006B0AFB">
        <w:rPr>
          <w:rFonts w:asciiTheme="minorHAnsi" w:hAnsiTheme="minorHAnsi" w:cstheme="minorHAnsi"/>
          <w:sz w:val="20"/>
        </w:rPr>
        <w:t>Zamawiajacego</w:t>
      </w:r>
      <w:proofErr w:type="spellEnd"/>
      <w:r w:rsidRPr="006B0AFB">
        <w:rPr>
          <w:rFonts w:asciiTheme="minorHAnsi" w:hAnsiTheme="minorHAnsi" w:cstheme="minorHAnsi"/>
          <w:sz w:val="20"/>
        </w:rPr>
        <w:t xml:space="preserve"> zakres robót wykonywanych bezpośrednio na placu budowy oraz robót przygotowawczych na zapleczu.</w:t>
      </w:r>
    </w:p>
    <w:p w14:paraId="3E42EB0A" w14:textId="160EFE12" w:rsidR="006B0AFB" w:rsidRPr="006B0AFB" w:rsidRDefault="006B0AFB" w:rsidP="006B0AFB">
      <w:pPr>
        <w:pStyle w:val="StylIwony"/>
        <w:numPr>
          <w:ilvl w:val="12"/>
          <w:numId w:val="0"/>
        </w:numPr>
        <w:spacing w:line="276" w:lineRule="auto"/>
        <w:contextualSpacing/>
        <w:rPr>
          <w:rFonts w:asciiTheme="minorHAnsi" w:hAnsiTheme="minorHAnsi" w:cstheme="minorHAnsi"/>
          <w:sz w:val="20"/>
        </w:rPr>
      </w:pPr>
      <w:r w:rsidRPr="006B0AFB">
        <w:rPr>
          <w:rFonts w:asciiTheme="minorHAnsi" w:hAnsiTheme="minorHAnsi" w:cstheme="minorHAnsi"/>
          <w:sz w:val="20"/>
        </w:rPr>
        <w:t>Przed wykonywaniem robót należy wytyczyć lokalizację barier, i innych urządzeń liniowych zabezpieczających ruch pieszych na podstawie SST lub zaleceń Inspektora nadzoru.</w:t>
      </w:r>
    </w:p>
    <w:p w14:paraId="283FB447" w14:textId="5835B588" w:rsidR="006B0AFB" w:rsidRPr="006B0AFB" w:rsidRDefault="006B0AFB" w:rsidP="006B0AFB">
      <w:pPr>
        <w:pStyle w:val="StylIwony"/>
        <w:numPr>
          <w:ilvl w:val="12"/>
          <w:numId w:val="0"/>
        </w:numPr>
        <w:spacing w:line="276" w:lineRule="auto"/>
        <w:contextualSpacing/>
        <w:rPr>
          <w:rFonts w:asciiTheme="minorHAnsi" w:hAnsiTheme="minorHAnsi" w:cstheme="minorHAnsi"/>
          <w:sz w:val="20"/>
        </w:rPr>
      </w:pPr>
      <w:r w:rsidRPr="006B0AFB">
        <w:rPr>
          <w:rFonts w:asciiTheme="minorHAnsi" w:hAnsiTheme="minorHAnsi" w:cstheme="minorHAnsi"/>
          <w:sz w:val="20"/>
        </w:rPr>
        <w:t>Do podstawowych czynności objętych niniejszą SST przy wykonywaniu ww. robót należą:</w:t>
      </w:r>
    </w:p>
    <w:p w14:paraId="2EF3D2DF" w14:textId="77777777" w:rsidR="006B0AFB" w:rsidRPr="006B0AFB" w:rsidRDefault="006B0AFB" w:rsidP="006B0AFB">
      <w:pPr>
        <w:pStyle w:val="StylIwony"/>
        <w:numPr>
          <w:ilvl w:val="0"/>
          <w:numId w:val="78"/>
        </w:numPr>
        <w:spacing w:line="276" w:lineRule="auto"/>
        <w:contextualSpacing/>
        <w:rPr>
          <w:rFonts w:asciiTheme="minorHAnsi" w:hAnsiTheme="minorHAnsi" w:cstheme="minorHAnsi"/>
          <w:sz w:val="20"/>
        </w:rPr>
      </w:pPr>
      <w:r w:rsidRPr="006B0AFB">
        <w:rPr>
          <w:rFonts w:asciiTheme="minorHAnsi" w:hAnsiTheme="minorHAnsi" w:cstheme="minorHAnsi"/>
          <w:sz w:val="20"/>
        </w:rPr>
        <w:t>wykonanie dołów pod słupki,</w:t>
      </w:r>
    </w:p>
    <w:p w14:paraId="5AED8F00" w14:textId="77777777" w:rsidR="006B0AFB" w:rsidRPr="006B0AFB" w:rsidRDefault="006B0AFB" w:rsidP="006B0AFB">
      <w:pPr>
        <w:pStyle w:val="StylIwony"/>
        <w:numPr>
          <w:ilvl w:val="0"/>
          <w:numId w:val="78"/>
        </w:numPr>
        <w:spacing w:line="276" w:lineRule="auto"/>
        <w:contextualSpacing/>
        <w:rPr>
          <w:rFonts w:asciiTheme="minorHAnsi" w:hAnsiTheme="minorHAnsi" w:cstheme="minorHAnsi"/>
          <w:sz w:val="20"/>
        </w:rPr>
      </w:pPr>
      <w:r w:rsidRPr="006B0AFB">
        <w:rPr>
          <w:rFonts w:asciiTheme="minorHAnsi" w:hAnsiTheme="minorHAnsi" w:cstheme="minorHAnsi"/>
          <w:sz w:val="20"/>
        </w:rPr>
        <w:t>wykonanie fundamentów betonowych pod słupki,</w:t>
      </w:r>
    </w:p>
    <w:p w14:paraId="6693D29B" w14:textId="77777777" w:rsidR="006B0AFB" w:rsidRPr="006B0AFB" w:rsidRDefault="006B0AFB" w:rsidP="006B0AFB">
      <w:pPr>
        <w:pStyle w:val="StylIwony"/>
        <w:numPr>
          <w:ilvl w:val="0"/>
          <w:numId w:val="78"/>
        </w:numPr>
        <w:spacing w:line="276" w:lineRule="auto"/>
        <w:contextualSpacing/>
        <w:rPr>
          <w:rFonts w:asciiTheme="minorHAnsi" w:hAnsiTheme="minorHAnsi" w:cstheme="minorHAnsi"/>
          <w:sz w:val="20"/>
        </w:rPr>
      </w:pPr>
      <w:r w:rsidRPr="006B0AFB">
        <w:rPr>
          <w:rFonts w:asciiTheme="minorHAnsi" w:hAnsiTheme="minorHAnsi" w:cstheme="minorHAnsi"/>
          <w:sz w:val="20"/>
        </w:rPr>
        <w:t>ustawienie słupków, montaż przeciągów i pochwytów</w:t>
      </w:r>
    </w:p>
    <w:p w14:paraId="50037BD2" w14:textId="77777777" w:rsidR="006B0AFB" w:rsidRPr="006B0AFB" w:rsidRDefault="006B0AFB" w:rsidP="006B0AFB">
      <w:pPr>
        <w:pStyle w:val="StylIwony"/>
        <w:numPr>
          <w:ilvl w:val="0"/>
          <w:numId w:val="78"/>
        </w:numPr>
        <w:spacing w:line="276" w:lineRule="auto"/>
        <w:contextualSpacing/>
        <w:rPr>
          <w:rFonts w:asciiTheme="minorHAnsi" w:hAnsiTheme="minorHAnsi" w:cstheme="minorHAnsi"/>
          <w:sz w:val="20"/>
        </w:rPr>
      </w:pPr>
      <w:r w:rsidRPr="006B0AFB">
        <w:rPr>
          <w:rFonts w:asciiTheme="minorHAnsi" w:hAnsiTheme="minorHAnsi" w:cstheme="minorHAnsi"/>
          <w:sz w:val="20"/>
        </w:rPr>
        <w:t>przymocowanie łańcuchów w barierach łańcuchowych,</w:t>
      </w:r>
    </w:p>
    <w:p w14:paraId="30B1F644" w14:textId="77777777" w:rsidR="006B0AFB" w:rsidRPr="006B0AFB" w:rsidRDefault="006B0AFB" w:rsidP="006B0AFB">
      <w:pPr>
        <w:pStyle w:val="Nagwek2"/>
      </w:pPr>
      <w:r w:rsidRPr="006B0AFB">
        <w:t>5.3. Wykonanie dołów pod słupki</w:t>
      </w:r>
    </w:p>
    <w:p w14:paraId="3641536A" w14:textId="1F81F6B4" w:rsidR="006B0AFB" w:rsidRPr="006B0AFB" w:rsidRDefault="006B0AFB" w:rsidP="006B0AFB">
      <w:pPr>
        <w:pStyle w:val="StylIwony"/>
        <w:numPr>
          <w:ilvl w:val="12"/>
          <w:numId w:val="0"/>
        </w:numPr>
        <w:spacing w:line="276" w:lineRule="auto"/>
        <w:contextualSpacing/>
        <w:rPr>
          <w:rFonts w:asciiTheme="minorHAnsi" w:hAnsiTheme="minorHAnsi" w:cstheme="minorHAnsi"/>
          <w:sz w:val="20"/>
        </w:rPr>
      </w:pPr>
      <w:r w:rsidRPr="006B0AFB">
        <w:rPr>
          <w:rFonts w:asciiTheme="minorHAnsi" w:hAnsiTheme="minorHAnsi" w:cstheme="minorHAnsi"/>
          <w:sz w:val="20"/>
        </w:rPr>
        <w:t>Doły pod słupki powinny mieć wymiary w planie wymiary co najmniej 30x30 cm a głębokość od 0,8 do 1,0 m.</w:t>
      </w:r>
    </w:p>
    <w:p w14:paraId="0329D2A4" w14:textId="77777777" w:rsidR="006B0AFB" w:rsidRPr="006B0AFB" w:rsidRDefault="006B0AFB" w:rsidP="006B0AFB">
      <w:pPr>
        <w:pStyle w:val="Nagwek2"/>
      </w:pPr>
      <w:r w:rsidRPr="006B0AFB">
        <w:t xml:space="preserve">5.4. Ustawienie </w:t>
      </w:r>
      <w:proofErr w:type="spellStart"/>
      <w:r w:rsidRPr="006B0AFB">
        <w:t>wygrodzeń</w:t>
      </w:r>
      <w:proofErr w:type="spellEnd"/>
      <w:r w:rsidRPr="006B0AFB">
        <w:t xml:space="preserve"> wraz z wykonaniem fundamentów betonowych </w:t>
      </w:r>
    </w:p>
    <w:p w14:paraId="76829BD7" w14:textId="57E21821" w:rsidR="006B0AFB" w:rsidRPr="006B0AFB" w:rsidRDefault="006B0AFB" w:rsidP="006B0AFB">
      <w:pPr>
        <w:pStyle w:val="StylIwony"/>
        <w:numPr>
          <w:ilvl w:val="12"/>
          <w:numId w:val="0"/>
        </w:numPr>
        <w:spacing w:line="276" w:lineRule="auto"/>
        <w:contextualSpacing/>
        <w:rPr>
          <w:rFonts w:asciiTheme="minorHAnsi" w:hAnsiTheme="minorHAnsi" w:cstheme="minorHAnsi"/>
          <w:sz w:val="20"/>
        </w:rPr>
      </w:pPr>
      <w:r w:rsidRPr="006B0AFB">
        <w:rPr>
          <w:rFonts w:asciiTheme="minorHAnsi" w:hAnsiTheme="minorHAnsi" w:cstheme="minorHAnsi"/>
          <w:b/>
          <w:sz w:val="20"/>
        </w:rPr>
        <w:t xml:space="preserve"> </w:t>
      </w:r>
      <w:r w:rsidRPr="006B0AFB">
        <w:rPr>
          <w:rFonts w:asciiTheme="minorHAnsi" w:hAnsiTheme="minorHAnsi" w:cstheme="minorHAnsi"/>
          <w:sz w:val="20"/>
        </w:rPr>
        <w:t xml:space="preserve">Słupki </w:t>
      </w:r>
      <w:proofErr w:type="spellStart"/>
      <w:r w:rsidRPr="006B0AFB">
        <w:rPr>
          <w:rFonts w:asciiTheme="minorHAnsi" w:hAnsiTheme="minorHAnsi" w:cstheme="minorHAnsi"/>
          <w:sz w:val="20"/>
        </w:rPr>
        <w:t>wygrodzeń</w:t>
      </w:r>
      <w:proofErr w:type="spellEnd"/>
      <w:r w:rsidRPr="006B0AFB">
        <w:rPr>
          <w:rFonts w:asciiTheme="minorHAnsi" w:hAnsiTheme="minorHAnsi" w:cstheme="minorHAnsi"/>
          <w:sz w:val="20"/>
        </w:rPr>
        <w:t xml:space="preserve"> mają być osadzone w betonie ułożonym w dołku. </w:t>
      </w:r>
    </w:p>
    <w:p w14:paraId="0BA18524" w14:textId="17C4816F" w:rsidR="006B0AFB" w:rsidRPr="006B0AFB" w:rsidRDefault="006B0AFB" w:rsidP="006B0AFB">
      <w:pPr>
        <w:pStyle w:val="StylIwony"/>
        <w:numPr>
          <w:ilvl w:val="12"/>
          <w:numId w:val="0"/>
        </w:numPr>
        <w:spacing w:line="276" w:lineRule="auto"/>
        <w:contextualSpacing/>
        <w:rPr>
          <w:rFonts w:asciiTheme="minorHAnsi" w:hAnsiTheme="minorHAnsi" w:cstheme="minorHAnsi"/>
          <w:sz w:val="20"/>
        </w:rPr>
      </w:pPr>
      <w:r w:rsidRPr="006B0AFB">
        <w:rPr>
          <w:rFonts w:asciiTheme="minorHAnsi" w:hAnsiTheme="minorHAnsi" w:cstheme="minorHAnsi"/>
          <w:sz w:val="20"/>
        </w:rPr>
        <w:t xml:space="preserve">Słupek wygrodzenia należy wstawić w gotowy wykop i napełnić otwór mieszanką betonową zgodną z zaleceniami producenta </w:t>
      </w:r>
      <w:proofErr w:type="spellStart"/>
      <w:r w:rsidRPr="006B0AFB">
        <w:rPr>
          <w:rFonts w:asciiTheme="minorHAnsi" w:hAnsiTheme="minorHAnsi" w:cstheme="minorHAnsi"/>
          <w:sz w:val="20"/>
        </w:rPr>
        <w:t>wygrodzeń</w:t>
      </w:r>
      <w:proofErr w:type="spellEnd"/>
      <w:r w:rsidRPr="006B0AFB">
        <w:rPr>
          <w:rFonts w:asciiTheme="minorHAnsi" w:hAnsiTheme="minorHAnsi" w:cstheme="minorHAnsi"/>
          <w:sz w:val="20"/>
        </w:rPr>
        <w:t>. Do czasu stwardnienia betonu słupek należy podeprzeć.</w:t>
      </w:r>
    </w:p>
    <w:p w14:paraId="4E7D6E33" w14:textId="68A631D3" w:rsidR="006B0AFB" w:rsidRPr="006B0AFB" w:rsidRDefault="006B0AFB" w:rsidP="006B0AFB">
      <w:pPr>
        <w:pStyle w:val="StylIwony"/>
        <w:numPr>
          <w:ilvl w:val="12"/>
          <w:numId w:val="0"/>
        </w:numPr>
        <w:spacing w:line="276" w:lineRule="auto"/>
        <w:contextualSpacing/>
        <w:rPr>
          <w:rFonts w:asciiTheme="minorHAnsi" w:hAnsiTheme="minorHAnsi" w:cstheme="minorHAnsi"/>
          <w:sz w:val="20"/>
        </w:rPr>
      </w:pPr>
      <w:r w:rsidRPr="006B0AFB">
        <w:rPr>
          <w:rFonts w:asciiTheme="minorHAnsi" w:hAnsiTheme="minorHAnsi" w:cstheme="minorHAnsi"/>
          <w:sz w:val="20"/>
        </w:rPr>
        <w:t>Fundament betonowy wykonany „na mokro”, w którym osadzono słupek, można wykorzystywać do dalszych prac co najmniej po 7 dniach od ustawienia słupka w betonie, a jeśli temperatura w czasie wykonywania fundamentu jest niższa od 10</w:t>
      </w:r>
      <w:r w:rsidRPr="006B0AFB">
        <w:rPr>
          <w:rFonts w:asciiTheme="minorHAnsi" w:hAnsiTheme="minorHAnsi" w:cstheme="minorHAnsi"/>
          <w:sz w:val="20"/>
          <w:vertAlign w:val="superscript"/>
        </w:rPr>
        <w:t>o</w:t>
      </w:r>
      <w:r w:rsidRPr="006B0AFB">
        <w:rPr>
          <w:rFonts w:asciiTheme="minorHAnsi" w:hAnsiTheme="minorHAnsi" w:cstheme="minorHAnsi"/>
          <w:sz w:val="20"/>
        </w:rPr>
        <w:t>C - po 14 dniach.</w:t>
      </w:r>
    </w:p>
    <w:p w14:paraId="3CF9763D" w14:textId="77777777" w:rsidR="006B0AFB" w:rsidRPr="006B0AFB" w:rsidRDefault="006B0AFB" w:rsidP="006B0AFB">
      <w:pPr>
        <w:pStyle w:val="StylIwony"/>
        <w:numPr>
          <w:ilvl w:val="12"/>
          <w:numId w:val="0"/>
        </w:numPr>
        <w:spacing w:line="276" w:lineRule="auto"/>
        <w:contextualSpacing/>
        <w:rPr>
          <w:rFonts w:asciiTheme="minorHAnsi" w:hAnsiTheme="minorHAnsi" w:cstheme="minorHAnsi"/>
          <w:sz w:val="20"/>
        </w:rPr>
      </w:pPr>
      <w:r w:rsidRPr="006B0AFB">
        <w:rPr>
          <w:rFonts w:asciiTheme="minorHAnsi" w:hAnsiTheme="minorHAnsi" w:cstheme="minorHAnsi"/>
          <w:sz w:val="20"/>
        </w:rPr>
        <w:t>Ustawione wygrodzenia powinny tworzyć jedną linie.</w:t>
      </w:r>
    </w:p>
    <w:p w14:paraId="4D9CA7F2" w14:textId="77777777" w:rsidR="006B0AFB" w:rsidRPr="006B0AFB" w:rsidRDefault="006B0AFB" w:rsidP="006B0AFB">
      <w:pPr>
        <w:pStyle w:val="Nagwek2"/>
      </w:pPr>
      <w:r w:rsidRPr="006B0AFB">
        <w:t>5.5. Malowanie metalowych urządzeń zabezpieczających ruch pieszych</w:t>
      </w:r>
    </w:p>
    <w:p w14:paraId="0DE3C682" w14:textId="416C6E89" w:rsidR="006B0AFB" w:rsidRPr="006B0AFB" w:rsidRDefault="006B0AFB" w:rsidP="006B0AFB">
      <w:pPr>
        <w:pStyle w:val="StylIwony"/>
        <w:numPr>
          <w:ilvl w:val="12"/>
          <w:numId w:val="0"/>
        </w:numPr>
        <w:spacing w:line="276" w:lineRule="auto"/>
        <w:contextualSpacing/>
        <w:rPr>
          <w:rFonts w:asciiTheme="minorHAnsi" w:hAnsiTheme="minorHAnsi" w:cstheme="minorHAnsi"/>
          <w:sz w:val="20"/>
        </w:rPr>
      </w:pPr>
      <w:r w:rsidRPr="006B0AFB">
        <w:rPr>
          <w:rFonts w:asciiTheme="minorHAnsi" w:hAnsiTheme="minorHAnsi" w:cstheme="minorHAnsi"/>
          <w:sz w:val="20"/>
        </w:rPr>
        <w:t>Zaleca się przeprowadzać malowanie w okresie od maja do września, wyłącznie w dni pogodne, przy zalecanej temperaturze powietrza od 15 do 20</w:t>
      </w:r>
      <w:r w:rsidRPr="006B0AFB">
        <w:rPr>
          <w:rFonts w:asciiTheme="minorHAnsi" w:hAnsiTheme="minorHAnsi" w:cstheme="minorHAnsi"/>
          <w:sz w:val="20"/>
          <w:vertAlign w:val="superscript"/>
        </w:rPr>
        <w:t>o</w:t>
      </w:r>
      <w:r w:rsidRPr="006B0AFB">
        <w:rPr>
          <w:rFonts w:asciiTheme="minorHAnsi" w:hAnsiTheme="minorHAnsi" w:cstheme="minorHAnsi"/>
          <w:sz w:val="20"/>
        </w:rPr>
        <w:t>C; nie należy malować pędzlem lub wałkiem w temperaturze poniżej +5</w:t>
      </w:r>
      <w:r w:rsidRPr="006B0AFB">
        <w:rPr>
          <w:rFonts w:asciiTheme="minorHAnsi" w:hAnsiTheme="minorHAnsi" w:cstheme="minorHAnsi"/>
          <w:sz w:val="20"/>
          <w:vertAlign w:val="superscript"/>
        </w:rPr>
        <w:t>o</w:t>
      </w:r>
      <w:r w:rsidRPr="006B0AFB">
        <w:rPr>
          <w:rFonts w:asciiTheme="minorHAnsi" w:hAnsiTheme="minorHAnsi" w:cstheme="minorHAnsi"/>
          <w:sz w:val="20"/>
        </w:rPr>
        <w:t>C, jak również malować metodą natryskową w temperaturze poniżej +15</w:t>
      </w:r>
      <w:r w:rsidRPr="006B0AFB">
        <w:rPr>
          <w:rFonts w:asciiTheme="minorHAnsi" w:hAnsiTheme="minorHAnsi" w:cstheme="minorHAnsi"/>
          <w:sz w:val="20"/>
          <w:vertAlign w:val="superscript"/>
        </w:rPr>
        <w:t>o</w:t>
      </w:r>
      <w:r w:rsidRPr="006B0AFB">
        <w:rPr>
          <w:rFonts w:asciiTheme="minorHAnsi" w:hAnsiTheme="minorHAnsi" w:cstheme="minorHAnsi"/>
          <w:sz w:val="20"/>
        </w:rPr>
        <w:t>C oraz podczas występującej mgły i rosy.</w:t>
      </w:r>
    </w:p>
    <w:p w14:paraId="764329A9" w14:textId="77D94CBE" w:rsidR="006B0AFB" w:rsidRPr="006B0AFB" w:rsidRDefault="006B0AFB" w:rsidP="006B0AFB">
      <w:pPr>
        <w:pStyle w:val="StylIwony"/>
        <w:numPr>
          <w:ilvl w:val="12"/>
          <w:numId w:val="0"/>
        </w:numPr>
        <w:spacing w:line="276" w:lineRule="auto"/>
        <w:contextualSpacing/>
        <w:rPr>
          <w:rFonts w:asciiTheme="minorHAnsi" w:hAnsiTheme="minorHAnsi" w:cstheme="minorHAnsi"/>
          <w:sz w:val="20"/>
        </w:rPr>
      </w:pPr>
      <w:r w:rsidRPr="006B0AFB">
        <w:rPr>
          <w:rFonts w:asciiTheme="minorHAnsi" w:hAnsiTheme="minorHAnsi" w:cstheme="minorHAnsi"/>
          <w:sz w:val="20"/>
        </w:rPr>
        <w:t>Należy przestrzegać następujących zasad przy malowaniu urządzeń:</w:t>
      </w:r>
    </w:p>
    <w:p w14:paraId="09A240B1" w14:textId="77777777" w:rsidR="006B0AFB" w:rsidRPr="006B0AFB" w:rsidRDefault="006B0AFB" w:rsidP="006B0AFB">
      <w:pPr>
        <w:pStyle w:val="StylIwony"/>
        <w:numPr>
          <w:ilvl w:val="0"/>
          <w:numId w:val="78"/>
        </w:numPr>
        <w:spacing w:line="276" w:lineRule="auto"/>
        <w:contextualSpacing/>
        <w:rPr>
          <w:rFonts w:asciiTheme="minorHAnsi" w:hAnsiTheme="minorHAnsi" w:cstheme="minorHAnsi"/>
          <w:sz w:val="20"/>
        </w:rPr>
      </w:pPr>
      <w:r w:rsidRPr="006B0AFB">
        <w:rPr>
          <w:rFonts w:asciiTheme="minorHAnsi" w:hAnsiTheme="minorHAnsi" w:cstheme="minorHAnsi"/>
          <w:sz w:val="20"/>
        </w:rPr>
        <w:t>z powierzchni stali należy usunąć bardzo starannie pył, kurz, pleśnie, tłuszcz, rdzę, zgorzelinę, ewentualnie starą łuszczącą się farbę i inne zabrudzenia zmniejszające przyczepność farby do podłoża; poprzez zmywanie, usuwanie przy użyciu szczotek stalowych, odrdzewiaczy chemicznych, materiałów ściernych, piaskowania, odpalania, ługowania lub przy zastosowaniu innych środków, zgodnie z wymaganiami PN-ISO-8501-1 i PN-H-97052,</w:t>
      </w:r>
    </w:p>
    <w:p w14:paraId="3098895D" w14:textId="77777777" w:rsidR="006B0AFB" w:rsidRPr="006B0AFB" w:rsidRDefault="006B0AFB" w:rsidP="006B0AFB">
      <w:pPr>
        <w:pStyle w:val="StylIwony"/>
        <w:numPr>
          <w:ilvl w:val="0"/>
          <w:numId w:val="78"/>
        </w:numPr>
        <w:spacing w:line="276" w:lineRule="auto"/>
        <w:ind w:left="284" w:hanging="284"/>
        <w:contextualSpacing/>
        <w:rPr>
          <w:rFonts w:asciiTheme="minorHAnsi" w:hAnsiTheme="minorHAnsi" w:cstheme="minorHAnsi"/>
          <w:sz w:val="20"/>
        </w:rPr>
      </w:pPr>
      <w:r w:rsidRPr="006B0AFB">
        <w:rPr>
          <w:rFonts w:asciiTheme="minorHAnsi" w:hAnsiTheme="minorHAnsi" w:cstheme="minorHAnsi"/>
          <w:sz w:val="20"/>
        </w:rPr>
        <w:t>do malowania można stosować farby ogólnego stosowania przeznaczone do użytku zewnętrznego, dobrej jakości, z nie przekroczonym okresem gwarancji, jako:</w:t>
      </w:r>
    </w:p>
    <w:p w14:paraId="66DA7E10" w14:textId="77777777" w:rsidR="006B0AFB" w:rsidRPr="006B0AFB" w:rsidRDefault="006B0AFB" w:rsidP="006B0AFB">
      <w:pPr>
        <w:pStyle w:val="StylIwony"/>
        <w:numPr>
          <w:ilvl w:val="0"/>
          <w:numId w:val="80"/>
        </w:numPr>
        <w:spacing w:line="276" w:lineRule="auto"/>
        <w:contextualSpacing/>
        <w:rPr>
          <w:rFonts w:asciiTheme="minorHAnsi" w:hAnsiTheme="minorHAnsi" w:cstheme="minorHAnsi"/>
          <w:sz w:val="20"/>
        </w:rPr>
      </w:pPr>
      <w:r w:rsidRPr="006B0AFB">
        <w:rPr>
          <w:rFonts w:asciiTheme="minorHAnsi" w:hAnsiTheme="minorHAnsi" w:cstheme="minorHAnsi"/>
          <w:sz w:val="20"/>
        </w:rPr>
        <w:t>farby do gruntowania przeciwrdzewnego (farby i lakiery przeciwkorozyjne),</w:t>
      </w:r>
    </w:p>
    <w:p w14:paraId="67231E60" w14:textId="77777777" w:rsidR="006B0AFB" w:rsidRPr="006B0AFB" w:rsidRDefault="006B0AFB" w:rsidP="006B0AFB">
      <w:pPr>
        <w:pStyle w:val="StylIwony"/>
        <w:numPr>
          <w:ilvl w:val="0"/>
          <w:numId w:val="80"/>
        </w:numPr>
        <w:spacing w:line="276" w:lineRule="auto"/>
        <w:contextualSpacing/>
        <w:rPr>
          <w:rFonts w:asciiTheme="minorHAnsi" w:hAnsiTheme="minorHAnsi" w:cstheme="minorHAnsi"/>
          <w:sz w:val="20"/>
        </w:rPr>
      </w:pPr>
      <w:r w:rsidRPr="006B0AFB">
        <w:rPr>
          <w:rFonts w:asciiTheme="minorHAnsi" w:hAnsiTheme="minorHAnsi" w:cstheme="minorHAnsi"/>
          <w:sz w:val="20"/>
        </w:rPr>
        <w:t>farby nawierzchniowe (np. lakiery, emalie, wyroby ftalowe, ftalowo-styrenowe, akrylowe itp.)</w:t>
      </w:r>
    </w:p>
    <w:p w14:paraId="49513EA9" w14:textId="77777777" w:rsidR="006B0AFB" w:rsidRPr="006B0AFB" w:rsidRDefault="006B0AFB" w:rsidP="006B0AFB">
      <w:pPr>
        <w:pStyle w:val="StylIwony"/>
        <w:spacing w:line="276" w:lineRule="auto"/>
        <w:contextualSpacing/>
        <w:rPr>
          <w:rFonts w:asciiTheme="minorHAnsi" w:hAnsiTheme="minorHAnsi" w:cstheme="minorHAnsi"/>
          <w:sz w:val="20"/>
        </w:rPr>
      </w:pPr>
      <w:r w:rsidRPr="006B0AFB">
        <w:rPr>
          <w:rFonts w:asciiTheme="minorHAnsi" w:hAnsiTheme="minorHAnsi" w:cstheme="minorHAnsi"/>
          <w:sz w:val="20"/>
        </w:rPr>
        <w:tab/>
        <w:t xml:space="preserve"> oraz</w:t>
      </w:r>
    </w:p>
    <w:p w14:paraId="4CDDC7EA" w14:textId="77777777" w:rsidR="006B0AFB" w:rsidRPr="006B0AFB" w:rsidRDefault="006B0AFB" w:rsidP="006B0AFB">
      <w:pPr>
        <w:pStyle w:val="StylIwony"/>
        <w:numPr>
          <w:ilvl w:val="0"/>
          <w:numId w:val="81"/>
        </w:numPr>
        <w:spacing w:line="276" w:lineRule="auto"/>
        <w:contextualSpacing/>
        <w:rPr>
          <w:rFonts w:asciiTheme="minorHAnsi" w:hAnsiTheme="minorHAnsi" w:cstheme="minorHAnsi"/>
          <w:sz w:val="20"/>
        </w:rPr>
      </w:pPr>
      <w:r w:rsidRPr="006B0AFB">
        <w:rPr>
          <w:rFonts w:asciiTheme="minorHAnsi" w:hAnsiTheme="minorHAnsi" w:cstheme="minorHAnsi"/>
          <w:sz w:val="20"/>
        </w:rPr>
        <w:t>rozcieńczalniki zalecone przez producenta stosowanej farby,</w:t>
      </w:r>
    </w:p>
    <w:p w14:paraId="734B32C6" w14:textId="66620018" w:rsidR="006B0AFB" w:rsidRPr="006B0AFB" w:rsidRDefault="006B0AFB" w:rsidP="006B0AFB">
      <w:pPr>
        <w:pStyle w:val="StylIwony"/>
        <w:numPr>
          <w:ilvl w:val="0"/>
          <w:numId w:val="78"/>
        </w:numPr>
        <w:spacing w:line="276" w:lineRule="auto"/>
        <w:contextualSpacing/>
        <w:rPr>
          <w:rFonts w:asciiTheme="minorHAnsi" w:hAnsiTheme="minorHAnsi" w:cstheme="minorHAnsi"/>
          <w:sz w:val="20"/>
        </w:rPr>
      </w:pPr>
      <w:r w:rsidRPr="006B0AFB">
        <w:rPr>
          <w:rFonts w:asciiTheme="minorHAnsi" w:hAnsiTheme="minorHAnsi" w:cstheme="minorHAnsi"/>
          <w:sz w:val="20"/>
        </w:rPr>
        <w:t xml:space="preserve">farbę dłużej przechowywaną należy przygotować do malowania przez usunięcie „kożucha” (zestalonej substancji błonotwórczej na powierzchni farby), dokładne wymieszanie (połączenie lżejszych i cięższych składników farby), </w:t>
      </w:r>
      <w:r w:rsidRPr="006B0AFB">
        <w:rPr>
          <w:rFonts w:asciiTheme="minorHAnsi" w:hAnsiTheme="minorHAnsi" w:cstheme="minorHAnsi"/>
          <w:sz w:val="20"/>
        </w:rPr>
        <w:lastRenderedPageBreak/>
        <w:t xml:space="preserve">rozcieńczenie zbyt zgęstniałej farby, ewentualne przecedzenie (usunięcie nie rozmieszanych resztek osadu </w:t>
      </w:r>
      <w:r>
        <w:rPr>
          <w:rFonts w:asciiTheme="minorHAnsi" w:hAnsiTheme="minorHAnsi" w:cstheme="minorHAnsi"/>
          <w:sz w:val="20"/>
        </w:rPr>
        <w:br/>
      </w:r>
      <w:r w:rsidRPr="006B0AFB">
        <w:rPr>
          <w:rFonts w:asciiTheme="minorHAnsi" w:hAnsiTheme="minorHAnsi" w:cstheme="minorHAnsi"/>
          <w:sz w:val="20"/>
        </w:rPr>
        <w:t>i innych zanieczyszczeń),</w:t>
      </w:r>
    </w:p>
    <w:p w14:paraId="26E7BCCF" w14:textId="77777777" w:rsidR="006B0AFB" w:rsidRPr="006B0AFB" w:rsidRDefault="006B0AFB" w:rsidP="006B0AFB">
      <w:pPr>
        <w:pStyle w:val="StylIwony"/>
        <w:numPr>
          <w:ilvl w:val="0"/>
          <w:numId w:val="78"/>
        </w:numPr>
        <w:spacing w:line="276" w:lineRule="auto"/>
        <w:contextualSpacing/>
        <w:rPr>
          <w:rFonts w:asciiTheme="minorHAnsi" w:hAnsiTheme="minorHAnsi" w:cstheme="minorHAnsi"/>
          <w:sz w:val="20"/>
        </w:rPr>
      </w:pPr>
      <w:r w:rsidRPr="006B0AFB">
        <w:rPr>
          <w:rFonts w:asciiTheme="minorHAnsi" w:hAnsiTheme="minorHAnsi" w:cstheme="minorHAnsi"/>
          <w:sz w:val="20"/>
        </w:rPr>
        <w:t>malowanie można przeprowadzać pędzlami, wałkami malarskimi lub ewentualnie metodą natryskową (pistoletami elektrycznymi, urządzeniami kompresorowymi itp.),</w:t>
      </w:r>
    </w:p>
    <w:p w14:paraId="234313D0" w14:textId="77777777" w:rsidR="006B0AFB" w:rsidRPr="006B0AFB" w:rsidRDefault="006B0AFB" w:rsidP="006B0AFB">
      <w:pPr>
        <w:pStyle w:val="StylIwony"/>
        <w:numPr>
          <w:ilvl w:val="0"/>
          <w:numId w:val="78"/>
        </w:numPr>
        <w:spacing w:line="276" w:lineRule="auto"/>
        <w:contextualSpacing/>
        <w:rPr>
          <w:rFonts w:asciiTheme="minorHAnsi" w:hAnsiTheme="minorHAnsi" w:cstheme="minorHAnsi"/>
          <w:sz w:val="20"/>
        </w:rPr>
      </w:pPr>
      <w:r w:rsidRPr="006B0AFB">
        <w:rPr>
          <w:rFonts w:asciiTheme="minorHAnsi" w:hAnsiTheme="minorHAnsi" w:cstheme="minorHAnsi"/>
          <w:sz w:val="20"/>
        </w:rPr>
        <w:t>z zasady malowanie należy wykonać dwuwarstwowo: farbą do gruntowania i farbą nawierzchniową, przy czym każdą następną warstwę można nałożyć po całkowitym wyschnięciu farby poprzedniej.</w:t>
      </w:r>
    </w:p>
    <w:p w14:paraId="5F5BD865" w14:textId="58AA8849" w:rsidR="006B0AFB" w:rsidRPr="006B0AFB" w:rsidRDefault="006B0AFB" w:rsidP="006B0AFB">
      <w:pPr>
        <w:pStyle w:val="StylIwony"/>
        <w:numPr>
          <w:ilvl w:val="12"/>
          <w:numId w:val="0"/>
        </w:numPr>
        <w:spacing w:line="276" w:lineRule="auto"/>
        <w:contextualSpacing/>
        <w:rPr>
          <w:rFonts w:asciiTheme="minorHAnsi" w:hAnsiTheme="minorHAnsi" w:cstheme="minorHAnsi"/>
          <w:sz w:val="20"/>
        </w:rPr>
      </w:pPr>
      <w:r w:rsidRPr="006B0AFB">
        <w:rPr>
          <w:rFonts w:asciiTheme="minorHAnsi" w:hAnsiTheme="minorHAnsi" w:cstheme="minorHAnsi"/>
          <w:sz w:val="20"/>
        </w:rPr>
        <w:t>Malowanie powinno odpowiadać wymaganiom PN-H-97053.</w:t>
      </w:r>
    </w:p>
    <w:p w14:paraId="61897F9E" w14:textId="213B441E" w:rsidR="006B0AFB" w:rsidRPr="006B0AFB" w:rsidRDefault="006B0AFB" w:rsidP="006B0AFB">
      <w:pPr>
        <w:pStyle w:val="StylIwony"/>
        <w:numPr>
          <w:ilvl w:val="12"/>
          <w:numId w:val="0"/>
        </w:numPr>
        <w:spacing w:line="276" w:lineRule="auto"/>
        <w:contextualSpacing/>
        <w:rPr>
          <w:rFonts w:asciiTheme="minorHAnsi" w:hAnsiTheme="minorHAnsi" w:cstheme="minorHAnsi"/>
          <w:sz w:val="20"/>
        </w:rPr>
      </w:pPr>
      <w:r w:rsidRPr="006B0AFB">
        <w:rPr>
          <w:rFonts w:asciiTheme="minorHAnsi" w:hAnsiTheme="minorHAnsi" w:cstheme="minorHAnsi"/>
          <w:sz w:val="20"/>
        </w:rPr>
        <w:t>Rodzaj farby oraz liczbę jej warstw zastosowanych przy malowaniu określają SST lub Inspektor nadzoru na wniosek Wykonawcy.</w:t>
      </w:r>
    </w:p>
    <w:p w14:paraId="72F1C3EF" w14:textId="79B10671" w:rsidR="006B0AFB" w:rsidRPr="006B0AFB" w:rsidRDefault="006B0AFB" w:rsidP="006B0AFB">
      <w:pPr>
        <w:pStyle w:val="StylIwony"/>
        <w:numPr>
          <w:ilvl w:val="12"/>
          <w:numId w:val="0"/>
        </w:numPr>
        <w:spacing w:line="276" w:lineRule="auto"/>
        <w:contextualSpacing/>
        <w:rPr>
          <w:rFonts w:asciiTheme="minorHAnsi" w:hAnsiTheme="minorHAnsi" w:cstheme="minorHAnsi"/>
          <w:sz w:val="20"/>
        </w:rPr>
      </w:pPr>
      <w:r w:rsidRPr="006B0AFB">
        <w:rPr>
          <w:rFonts w:asciiTheme="minorHAnsi" w:hAnsiTheme="minorHAnsi" w:cstheme="minorHAnsi"/>
          <w:sz w:val="20"/>
        </w:rPr>
        <w:t>Należy zwracać uwagę na dokładne pokrycie farbą miejsc stykania się słupka metalowego z betonem fundamentu, ze względu na najszybsze niszczenie się farby w tych miejscach i pojawianie się rdzawych zacieków sygnalizujących korozje słupka.</w:t>
      </w:r>
    </w:p>
    <w:p w14:paraId="3FF6AB79" w14:textId="17510B33" w:rsidR="006B0AFB" w:rsidRPr="006B0AFB" w:rsidRDefault="006B0AFB" w:rsidP="006B0AFB">
      <w:pPr>
        <w:pStyle w:val="StylIwony"/>
        <w:numPr>
          <w:ilvl w:val="12"/>
          <w:numId w:val="0"/>
        </w:numPr>
        <w:spacing w:line="276" w:lineRule="auto"/>
        <w:contextualSpacing/>
        <w:rPr>
          <w:rFonts w:asciiTheme="minorHAnsi" w:hAnsiTheme="minorHAnsi" w:cstheme="minorHAnsi"/>
          <w:sz w:val="20"/>
        </w:rPr>
      </w:pPr>
      <w:r w:rsidRPr="006B0AFB">
        <w:rPr>
          <w:rFonts w:asciiTheme="minorHAnsi" w:hAnsiTheme="minorHAnsi" w:cstheme="minorHAnsi"/>
          <w:sz w:val="20"/>
        </w:rPr>
        <w:t>Zaleca się stosowanie farb możliwie jak najmniej szkodliwych dla zdrowia ludzi i środowiska, z niską zawartością m.in. niearomatycznych rozpuszczalników. Przy stosowaniu farb nieznanego pochodzenia Wykonawca przedstawi do akceptacji Inspektora nadzoru badania na zawartość szkodliwych składników (np. trującego toluenu jako rozpuszczalnika).</w:t>
      </w:r>
    </w:p>
    <w:p w14:paraId="751D2056" w14:textId="1B27579B" w:rsidR="006B0AFB" w:rsidRPr="006B0AFB" w:rsidRDefault="006B0AFB" w:rsidP="006B0AFB">
      <w:pPr>
        <w:pStyle w:val="StylIwony"/>
        <w:numPr>
          <w:ilvl w:val="12"/>
          <w:numId w:val="0"/>
        </w:numPr>
        <w:spacing w:line="276" w:lineRule="auto"/>
        <w:contextualSpacing/>
        <w:rPr>
          <w:rFonts w:asciiTheme="minorHAnsi" w:hAnsiTheme="minorHAnsi" w:cstheme="minorHAnsi"/>
          <w:sz w:val="20"/>
        </w:rPr>
      </w:pPr>
      <w:r w:rsidRPr="006B0AFB">
        <w:rPr>
          <w:rFonts w:asciiTheme="minorHAnsi" w:hAnsiTheme="minorHAnsi" w:cstheme="minorHAnsi"/>
          <w:sz w:val="20"/>
        </w:rPr>
        <w:t>Wykonawca nie dopuści do skażenia farbami wód powierzchniowych i gruntowych oraz kanalizacji. Zlewki poprodukcyjne, powstające przy myciu urządzeń i pędzli oraz z samej farby, należy usuwać do izolowanych zbiorników, w celu ich naturalnej lub sztucznej neutralizacji i detoksykacji.</w:t>
      </w:r>
    </w:p>
    <w:p w14:paraId="796E8C35" w14:textId="77777777" w:rsidR="006B0AFB" w:rsidRPr="006B0AFB" w:rsidRDefault="006B0AFB" w:rsidP="006B0AFB">
      <w:pPr>
        <w:pStyle w:val="Nagwek1"/>
      </w:pPr>
      <w:bookmarkStart w:id="9" w:name="_Toc425562418"/>
      <w:r w:rsidRPr="006B0AFB">
        <w:t>6. KONTROLA JAKOŚCI ROBÓT</w:t>
      </w:r>
      <w:bookmarkEnd w:id="9"/>
    </w:p>
    <w:p w14:paraId="2105CEF5" w14:textId="77777777" w:rsidR="006B0AFB" w:rsidRPr="006B0AFB" w:rsidRDefault="006B0AFB" w:rsidP="006B0AFB">
      <w:pPr>
        <w:pStyle w:val="Nagwek2"/>
      </w:pPr>
      <w:r w:rsidRPr="006B0AFB">
        <w:t>6.1. Ogólne zasady kontroli jakości robót</w:t>
      </w:r>
    </w:p>
    <w:p w14:paraId="76E150A9" w14:textId="4F589200" w:rsidR="006B0AFB" w:rsidRPr="006B0AFB" w:rsidRDefault="006B0AFB" w:rsidP="006B0AFB">
      <w:pPr>
        <w:pStyle w:val="tekstost"/>
        <w:spacing w:before="120" w:after="120" w:line="276" w:lineRule="auto"/>
        <w:contextualSpacing/>
        <w:rPr>
          <w:rFonts w:asciiTheme="minorHAnsi" w:hAnsiTheme="minorHAnsi" w:cstheme="minorHAnsi"/>
        </w:rPr>
      </w:pPr>
      <w:r w:rsidRPr="006B0AFB">
        <w:rPr>
          <w:rFonts w:asciiTheme="minorHAnsi" w:hAnsiTheme="minorHAnsi" w:cstheme="minorHAnsi"/>
        </w:rPr>
        <w:t>Wykonawca będzie przeprowadzać pomiary i badania materiałów oraz robót z częstotliwością zapewniającą stwierdzenie, że roboty wykonano zgodnie z wymaganiami zawartymi w dokumentacji projektowej i SST.</w:t>
      </w:r>
    </w:p>
    <w:p w14:paraId="3CE0646C" w14:textId="77777777" w:rsidR="006B0AFB" w:rsidRPr="006B0AFB" w:rsidRDefault="006B0AFB" w:rsidP="006B0AFB">
      <w:pPr>
        <w:pStyle w:val="Nagwek2"/>
      </w:pPr>
      <w:r w:rsidRPr="006B0AFB">
        <w:t>6.2. Badania przed przystąpieniem do robót</w:t>
      </w:r>
    </w:p>
    <w:p w14:paraId="077954FC" w14:textId="13E5E8CA" w:rsidR="006B0AFB" w:rsidRPr="006B0AFB" w:rsidRDefault="006B0AFB" w:rsidP="006B0AFB">
      <w:pPr>
        <w:pStyle w:val="StylIwony"/>
        <w:numPr>
          <w:ilvl w:val="12"/>
          <w:numId w:val="0"/>
        </w:numPr>
        <w:spacing w:line="276" w:lineRule="auto"/>
        <w:contextualSpacing/>
        <w:rPr>
          <w:rFonts w:asciiTheme="minorHAnsi" w:hAnsiTheme="minorHAnsi" w:cstheme="minorHAnsi"/>
          <w:sz w:val="20"/>
        </w:rPr>
      </w:pPr>
      <w:r w:rsidRPr="006B0AFB">
        <w:rPr>
          <w:rFonts w:asciiTheme="minorHAnsi" w:hAnsiTheme="minorHAnsi" w:cstheme="minorHAnsi"/>
          <w:sz w:val="20"/>
        </w:rPr>
        <w:t xml:space="preserve">Przed przystąpieniem do robót Wykonawca powinien przedstawić dokumentację materiałów przewidzianych do wbudowania w celu akceptacji przez Zamawiającego. </w:t>
      </w:r>
    </w:p>
    <w:p w14:paraId="54BE018A" w14:textId="7620383D" w:rsidR="006B0AFB" w:rsidRPr="006B0AFB" w:rsidRDefault="006B0AFB" w:rsidP="006B0AFB">
      <w:pPr>
        <w:pStyle w:val="StylIwony"/>
        <w:spacing w:line="276" w:lineRule="auto"/>
        <w:contextualSpacing/>
        <w:rPr>
          <w:rFonts w:asciiTheme="minorHAnsi" w:hAnsiTheme="minorHAnsi" w:cstheme="minorHAnsi"/>
          <w:sz w:val="20"/>
        </w:rPr>
      </w:pPr>
      <w:r w:rsidRPr="006B0AFB">
        <w:rPr>
          <w:rFonts w:asciiTheme="minorHAnsi" w:hAnsiTheme="minorHAnsi" w:cstheme="minorHAnsi"/>
          <w:sz w:val="20"/>
        </w:rPr>
        <w:t>Do materiałów, których badania powinien przeprowadzić Wykonawca należą materiały do wykonania fundamentów betonowych „na mokro”. Uwzględniając nieskomplikowany charakter robót fundamentowych, na wniosek Wykonawcy, Zamawiający może zwolnić go z potrzeby wykonania badań materiałów dla tych robót.</w:t>
      </w:r>
    </w:p>
    <w:p w14:paraId="184DFB9A" w14:textId="77777777" w:rsidR="006B0AFB" w:rsidRPr="006B0AFB" w:rsidRDefault="006B0AFB" w:rsidP="006B0AFB">
      <w:pPr>
        <w:pStyle w:val="Nagwek2"/>
      </w:pPr>
      <w:r w:rsidRPr="006B0AFB">
        <w:t>6.3. Badania i kontrola w czasie wykonywania robót</w:t>
      </w:r>
    </w:p>
    <w:p w14:paraId="02BA0F14" w14:textId="77777777" w:rsidR="006B0AFB" w:rsidRPr="006B0AFB" w:rsidRDefault="006B0AFB" w:rsidP="006B0AFB">
      <w:pPr>
        <w:pStyle w:val="StylIwony"/>
        <w:spacing w:line="276" w:lineRule="auto"/>
        <w:contextualSpacing/>
        <w:rPr>
          <w:rFonts w:asciiTheme="minorHAnsi" w:hAnsiTheme="minorHAnsi" w:cstheme="minorHAnsi"/>
          <w:sz w:val="20"/>
        </w:rPr>
      </w:pPr>
      <w:r w:rsidRPr="006B0AFB">
        <w:rPr>
          <w:rFonts w:asciiTheme="minorHAnsi" w:hAnsiTheme="minorHAnsi" w:cstheme="minorHAnsi"/>
          <w:b/>
          <w:sz w:val="20"/>
        </w:rPr>
        <w:t xml:space="preserve">6.3.1. </w:t>
      </w:r>
      <w:r w:rsidRPr="006B0AFB">
        <w:rPr>
          <w:rFonts w:asciiTheme="minorHAnsi" w:hAnsiTheme="minorHAnsi" w:cstheme="minorHAnsi"/>
          <w:sz w:val="20"/>
        </w:rPr>
        <w:t>Badania materiałów w czasie wykonywania robót</w:t>
      </w:r>
    </w:p>
    <w:p w14:paraId="36E1145C" w14:textId="4D1A7877" w:rsidR="006B0AFB" w:rsidRPr="006B0AFB" w:rsidRDefault="006B0AFB" w:rsidP="006B0AFB">
      <w:pPr>
        <w:pStyle w:val="StylIwony"/>
        <w:spacing w:line="276" w:lineRule="auto"/>
        <w:contextualSpacing/>
        <w:rPr>
          <w:rFonts w:asciiTheme="minorHAnsi" w:hAnsiTheme="minorHAnsi" w:cstheme="minorHAnsi"/>
          <w:sz w:val="20"/>
        </w:rPr>
      </w:pPr>
      <w:r w:rsidRPr="006B0AFB">
        <w:rPr>
          <w:rFonts w:asciiTheme="minorHAnsi" w:hAnsiTheme="minorHAnsi" w:cstheme="minorHAnsi"/>
          <w:sz w:val="20"/>
        </w:rPr>
        <w:t>Wszystkie materiały dostarczone na budowę z zaświadczeniem o jakości (atestem) producenta powinny być sprawdzone w zakresie powierzchni wyrobu i jego wymiarów.</w:t>
      </w:r>
    </w:p>
    <w:p w14:paraId="73D6D9B3" w14:textId="0B8C5443" w:rsidR="006B0AFB" w:rsidRPr="006B0AFB" w:rsidRDefault="006B0AFB" w:rsidP="006B0AFB">
      <w:pPr>
        <w:pStyle w:val="StylIwony"/>
        <w:spacing w:line="276" w:lineRule="auto"/>
        <w:contextualSpacing/>
        <w:rPr>
          <w:rFonts w:asciiTheme="minorHAnsi" w:hAnsiTheme="minorHAnsi" w:cstheme="minorHAnsi"/>
          <w:sz w:val="20"/>
        </w:rPr>
      </w:pPr>
      <w:r w:rsidRPr="006B0AFB">
        <w:rPr>
          <w:rFonts w:asciiTheme="minorHAnsi" w:hAnsiTheme="minorHAnsi" w:cstheme="minorHAnsi"/>
          <w:sz w:val="20"/>
        </w:rPr>
        <w:t>Częstotliwość badań i ocena ich wyników powinna być zgodna z zaleceniami tablicy 3.</w:t>
      </w:r>
    </w:p>
    <w:p w14:paraId="146A956D" w14:textId="77777777" w:rsidR="006B0AFB" w:rsidRPr="006B0AFB" w:rsidRDefault="006B0AFB" w:rsidP="006B0AFB">
      <w:pPr>
        <w:pStyle w:val="StylIwony"/>
        <w:spacing w:line="276" w:lineRule="auto"/>
        <w:contextualSpacing/>
        <w:rPr>
          <w:rFonts w:asciiTheme="minorHAnsi" w:hAnsiTheme="minorHAnsi" w:cstheme="minorHAnsi"/>
          <w:sz w:val="20"/>
        </w:rPr>
      </w:pPr>
      <w:r w:rsidRPr="006B0AFB">
        <w:rPr>
          <w:rFonts w:asciiTheme="minorHAnsi" w:hAnsiTheme="minorHAnsi" w:cstheme="minorHAnsi"/>
          <w:sz w:val="20"/>
        </w:rPr>
        <w:t>Tablica 3. Częstotliwość badań przy sprawdzeniu powierzchni i wymiarów wyrobów dostarczonych przez producentów</w:t>
      </w:r>
    </w:p>
    <w:p w14:paraId="57F33191" w14:textId="77777777" w:rsidR="006B0AFB" w:rsidRPr="006B0AFB" w:rsidRDefault="006B0AFB" w:rsidP="006B0AFB">
      <w:pPr>
        <w:pStyle w:val="StylIwony"/>
        <w:spacing w:line="276" w:lineRule="auto"/>
        <w:contextualSpacing/>
        <w:rPr>
          <w:rFonts w:asciiTheme="minorHAnsi" w:hAnsiTheme="minorHAnsi" w:cstheme="minorHAnsi"/>
          <w:sz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1417"/>
        <w:gridCol w:w="2127"/>
        <w:gridCol w:w="3118"/>
        <w:gridCol w:w="2127"/>
      </w:tblGrid>
      <w:tr w:rsidR="006B0AFB" w:rsidRPr="006B0AFB" w14:paraId="68BBA3B2" w14:textId="77777777" w:rsidTr="00694D4D">
        <w:tblPrEx>
          <w:tblCellMar>
            <w:top w:w="0" w:type="dxa"/>
            <w:bottom w:w="0" w:type="dxa"/>
          </w:tblCellMar>
        </w:tblPrEx>
        <w:tc>
          <w:tcPr>
            <w:tcW w:w="496" w:type="dxa"/>
          </w:tcPr>
          <w:p w14:paraId="27C15FA5" w14:textId="77777777" w:rsidR="006B0AFB" w:rsidRPr="006B0AFB" w:rsidRDefault="006B0AFB" w:rsidP="00694D4D">
            <w:pPr>
              <w:pStyle w:val="StylIwony"/>
              <w:spacing w:line="276" w:lineRule="auto"/>
              <w:contextualSpacing/>
              <w:jc w:val="center"/>
              <w:rPr>
                <w:rFonts w:asciiTheme="minorHAnsi" w:hAnsiTheme="minorHAnsi" w:cstheme="minorHAnsi"/>
                <w:sz w:val="20"/>
              </w:rPr>
            </w:pPr>
            <w:r w:rsidRPr="006B0AFB">
              <w:rPr>
                <w:rFonts w:asciiTheme="minorHAnsi" w:hAnsiTheme="minorHAnsi" w:cstheme="minorHAnsi"/>
                <w:sz w:val="20"/>
              </w:rPr>
              <w:t>Lp.</w:t>
            </w:r>
          </w:p>
        </w:tc>
        <w:tc>
          <w:tcPr>
            <w:tcW w:w="1417" w:type="dxa"/>
          </w:tcPr>
          <w:p w14:paraId="407EF9DC" w14:textId="77777777" w:rsidR="006B0AFB" w:rsidRPr="006B0AFB" w:rsidRDefault="006B0AFB" w:rsidP="00694D4D">
            <w:pPr>
              <w:pStyle w:val="StylIwony"/>
              <w:spacing w:line="276" w:lineRule="auto"/>
              <w:contextualSpacing/>
              <w:jc w:val="center"/>
              <w:rPr>
                <w:rFonts w:asciiTheme="minorHAnsi" w:hAnsiTheme="minorHAnsi" w:cstheme="minorHAnsi"/>
                <w:sz w:val="20"/>
              </w:rPr>
            </w:pPr>
            <w:r w:rsidRPr="006B0AFB">
              <w:rPr>
                <w:rFonts w:asciiTheme="minorHAnsi" w:hAnsiTheme="minorHAnsi" w:cstheme="minorHAnsi"/>
                <w:sz w:val="20"/>
              </w:rPr>
              <w:t>Rodzaj badania</w:t>
            </w:r>
          </w:p>
        </w:tc>
        <w:tc>
          <w:tcPr>
            <w:tcW w:w="2127" w:type="dxa"/>
          </w:tcPr>
          <w:p w14:paraId="62443A3F" w14:textId="77777777" w:rsidR="006B0AFB" w:rsidRPr="006B0AFB" w:rsidRDefault="006B0AFB" w:rsidP="00694D4D">
            <w:pPr>
              <w:pStyle w:val="StylIwony"/>
              <w:spacing w:line="276" w:lineRule="auto"/>
              <w:contextualSpacing/>
              <w:jc w:val="center"/>
              <w:rPr>
                <w:rFonts w:asciiTheme="minorHAnsi" w:hAnsiTheme="minorHAnsi" w:cstheme="minorHAnsi"/>
                <w:sz w:val="20"/>
              </w:rPr>
            </w:pPr>
            <w:r w:rsidRPr="006B0AFB">
              <w:rPr>
                <w:rFonts w:asciiTheme="minorHAnsi" w:hAnsiTheme="minorHAnsi" w:cstheme="minorHAnsi"/>
                <w:sz w:val="20"/>
              </w:rPr>
              <w:t>Liczba badań</w:t>
            </w:r>
          </w:p>
        </w:tc>
        <w:tc>
          <w:tcPr>
            <w:tcW w:w="3118" w:type="dxa"/>
          </w:tcPr>
          <w:p w14:paraId="6E7B6E1B" w14:textId="77777777" w:rsidR="006B0AFB" w:rsidRPr="006B0AFB" w:rsidRDefault="006B0AFB" w:rsidP="00694D4D">
            <w:pPr>
              <w:pStyle w:val="StylIwony"/>
              <w:spacing w:line="276" w:lineRule="auto"/>
              <w:contextualSpacing/>
              <w:jc w:val="center"/>
              <w:rPr>
                <w:rFonts w:asciiTheme="minorHAnsi" w:hAnsiTheme="minorHAnsi" w:cstheme="minorHAnsi"/>
                <w:sz w:val="20"/>
              </w:rPr>
            </w:pPr>
            <w:r w:rsidRPr="006B0AFB">
              <w:rPr>
                <w:rFonts w:asciiTheme="minorHAnsi" w:hAnsiTheme="minorHAnsi" w:cstheme="minorHAnsi"/>
                <w:sz w:val="20"/>
              </w:rPr>
              <w:t>Opis badań</w:t>
            </w:r>
          </w:p>
        </w:tc>
        <w:tc>
          <w:tcPr>
            <w:tcW w:w="2127" w:type="dxa"/>
          </w:tcPr>
          <w:p w14:paraId="103BFF3E" w14:textId="77777777" w:rsidR="006B0AFB" w:rsidRPr="006B0AFB" w:rsidRDefault="006B0AFB" w:rsidP="00694D4D">
            <w:pPr>
              <w:pStyle w:val="StylIwony"/>
              <w:spacing w:line="276" w:lineRule="auto"/>
              <w:contextualSpacing/>
              <w:jc w:val="center"/>
              <w:rPr>
                <w:rFonts w:asciiTheme="minorHAnsi" w:hAnsiTheme="minorHAnsi" w:cstheme="minorHAnsi"/>
                <w:sz w:val="20"/>
              </w:rPr>
            </w:pPr>
            <w:r w:rsidRPr="006B0AFB">
              <w:rPr>
                <w:rFonts w:asciiTheme="minorHAnsi" w:hAnsiTheme="minorHAnsi" w:cstheme="minorHAnsi"/>
                <w:sz w:val="20"/>
              </w:rPr>
              <w:t>Ocena wyników badań</w:t>
            </w:r>
          </w:p>
        </w:tc>
      </w:tr>
      <w:tr w:rsidR="006B0AFB" w:rsidRPr="006B0AFB" w14:paraId="345AAF7A" w14:textId="77777777" w:rsidTr="00694D4D">
        <w:tblPrEx>
          <w:tblCellMar>
            <w:top w:w="0" w:type="dxa"/>
            <w:bottom w:w="0" w:type="dxa"/>
          </w:tblCellMar>
        </w:tblPrEx>
        <w:tc>
          <w:tcPr>
            <w:tcW w:w="496" w:type="dxa"/>
            <w:tcBorders>
              <w:bottom w:val="nil"/>
            </w:tcBorders>
          </w:tcPr>
          <w:p w14:paraId="0183CA05" w14:textId="77777777" w:rsidR="006B0AFB" w:rsidRPr="006B0AFB" w:rsidRDefault="006B0AFB" w:rsidP="00694D4D">
            <w:pPr>
              <w:pStyle w:val="StylIwony"/>
              <w:spacing w:line="276" w:lineRule="auto"/>
              <w:contextualSpacing/>
              <w:jc w:val="center"/>
              <w:rPr>
                <w:rFonts w:asciiTheme="minorHAnsi" w:hAnsiTheme="minorHAnsi" w:cstheme="minorHAnsi"/>
                <w:sz w:val="20"/>
              </w:rPr>
            </w:pPr>
            <w:r w:rsidRPr="006B0AFB">
              <w:rPr>
                <w:rFonts w:asciiTheme="minorHAnsi" w:hAnsiTheme="minorHAnsi" w:cstheme="minorHAnsi"/>
                <w:sz w:val="20"/>
              </w:rPr>
              <w:t>1</w:t>
            </w:r>
          </w:p>
        </w:tc>
        <w:tc>
          <w:tcPr>
            <w:tcW w:w="1417" w:type="dxa"/>
          </w:tcPr>
          <w:p w14:paraId="37E9D9F0" w14:textId="77777777" w:rsidR="006B0AFB" w:rsidRPr="006B0AFB" w:rsidRDefault="006B0AFB" w:rsidP="00694D4D">
            <w:pPr>
              <w:pStyle w:val="StylIwony"/>
              <w:spacing w:line="276" w:lineRule="auto"/>
              <w:contextualSpacing/>
              <w:rPr>
                <w:rFonts w:asciiTheme="minorHAnsi" w:hAnsiTheme="minorHAnsi" w:cstheme="minorHAnsi"/>
                <w:sz w:val="20"/>
              </w:rPr>
            </w:pPr>
            <w:r w:rsidRPr="006B0AFB">
              <w:rPr>
                <w:rFonts w:asciiTheme="minorHAnsi" w:hAnsiTheme="minorHAnsi" w:cstheme="minorHAnsi"/>
                <w:sz w:val="20"/>
              </w:rPr>
              <w:t>Sprawdzenie powierzchni</w:t>
            </w:r>
          </w:p>
        </w:tc>
        <w:tc>
          <w:tcPr>
            <w:tcW w:w="2127" w:type="dxa"/>
            <w:tcBorders>
              <w:bottom w:val="nil"/>
            </w:tcBorders>
          </w:tcPr>
          <w:p w14:paraId="215AA7E7" w14:textId="77777777" w:rsidR="006B0AFB" w:rsidRPr="006B0AFB" w:rsidRDefault="006B0AFB" w:rsidP="00694D4D">
            <w:pPr>
              <w:pStyle w:val="StylIwony"/>
              <w:spacing w:line="276" w:lineRule="auto"/>
              <w:contextualSpacing/>
              <w:jc w:val="left"/>
              <w:rPr>
                <w:rFonts w:asciiTheme="minorHAnsi" w:hAnsiTheme="minorHAnsi" w:cstheme="minorHAnsi"/>
                <w:sz w:val="20"/>
              </w:rPr>
            </w:pPr>
          </w:p>
          <w:p w14:paraId="2DE81472" w14:textId="77777777" w:rsidR="006B0AFB" w:rsidRPr="006B0AFB" w:rsidRDefault="006B0AFB" w:rsidP="00694D4D">
            <w:pPr>
              <w:pStyle w:val="StylIwony"/>
              <w:spacing w:line="276" w:lineRule="auto"/>
              <w:contextualSpacing/>
              <w:jc w:val="left"/>
              <w:rPr>
                <w:rFonts w:asciiTheme="minorHAnsi" w:hAnsiTheme="minorHAnsi" w:cstheme="minorHAnsi"/>
                <w:sz w:val="20"/>
              </w:rPr>
            </w:pPr>
            <w:r w:rsidRPr="006B0AFB">
              <w:rPr>
                <w:rFonts w:asciiTheme="minorHAnsi" w:hAnsiTheme="minorHAnsi" w:cstheme="minorHAnsi"/>
                <w:sz w:val="20"/>
              </w:rPr>
              <w:t>od 5 do 10 badań z wybranych losowo elementów w każdej dostarczonej partii</w:t>
            </w:r>
          </w:p>
        </w:tc>
        <w:tc>
          <w:tcPr>
            <w:tcW w:w="3118" w:type="dxa"/>
          </w:tcPr>
          <w:p w14:paraId="3B6536DA" w14:textId="77777777" w:rsidR="006B0AFB" w:rsidRPr="006B0AFB" w:rsidRDefault="006B0AFB" w:rsidP="00694D4D">
            <w:pPr>
              <w:pStyle w:val="StylIwony"/>
              <w:spacing w:line="276" w:lineRule="auto"/>
              <w:contextualSpacing/>
              <w:jc w:val="left"/>
              <w:rPr>
                <w:rFonts w:asciiTheme="minorHAnsi" w:hAnsiTheme="minorHAnsi" w:cstheme="minorHAnsi"/>
                <w:sz w:val="20"/>
              </w:rPr>
            </w:pPr>
            <w:r w:rsidRPr="006B0AFB">
              <w:rPr>
                <w:rFonts w:asciiTheme="minorHAnsi" w:hAnsiTheme="minorHAnsi" w:cstheme="minorHAnsi"/>
                <w:sz w:val="20"/>
              </w:rPr>
              <w:t>Powierzchnię zbadać nieuzbrojonym okiem. Do ew. sprawdzenia głębokości wad użyć dostępnych narzędzi (np. liniałów z czujnikiem, suwmiarek, mikrometrów itp.</w:t>
            </w:r>
          </w:p>
        </w:tc>
        <w:tc>
          <w:tcPr>
            <w:tcW w:w="2127" w:type="dxa"/>
            <w:tcBorders>
              <w:bottom w:val="nil"/>
            </w:tcBorders>
          </w:tcPr>
          <w:p w14:paraId="34F61014" w14:textId="77777777" w:rsidR="006B0AFB" w:rsidRPr="006B0AFB" w:rsidRDefault="006B0AFB" w:rsidP="00694D4D">
            <w:pPr>
              <w:pStyle w:val="StylIwony"/>
              <w:spacing w:line="276" w:lineRule="auto"/>
              <w:contextualSpacing/>
              <w:rPr>
                <w:rFonts w:asciiTheme="minorHAnsi" w:hAnsiTheme="minorHAnsi" w:cstheme="minorHAnsi"/>
                <w:sz w:val="20"/>
              </w:rPr>
            </w:pPr>
          </w:p>
          <w:p w14:paraId="5ED3A2A9" w14:textId="77777777" w:rsidR="006B0AFB" w:rsidRPr="006B0AFB" w:rsidRDefault="006B0AFB" w:rsidP="00694D4D">
            <w:pPr>
              <w:pStyle w:val="StylIwony"/>
              <w:spacing w:line="276" w:lineRule="auto"/>
              <w:contextualSpacing/>
              <w:rPr>
                <w:rFonts w:asciiTheme="minorHAnsi" w:hAnsiTheme="minorHAnsi" w:cstheme="minorHAnsi"/>
                <w:sz w:val="20"/>
              </w:rPr>
            </w:pPr>
          </w:p>
          <w:p w14:paraId="78140D99" w14:textId="77777777" w:rsidR="006B0AFB" w:rsidRPr="006B0AFB" w:rsidRDefault="006B0AFB" w:rsidP="00694D4D">
            <w:pPr>
              <w:pStyle w:val="StylIwony"/>
              <w:spacing w:line="276" w:lineRule="auto"/>
              <w:contextualSpacing/>
              <w:jc w:val="left"/>
              <w:rPr>
                <w:rFonts w:asciiTheme="minorHAnsi" w:hAnsiTheme="minorHAnsi" w:cstheme="minorHAnsi"/>
                <w:sz w:val="20"/>
              </w:rPr>
            </w:pPr>
            <w:r w:rsidRPr="006B0AFB">
              <w:rPr>
                <w:rFonts w:asciiTheme="minorHAnsi" w:hAnsiTheme="minorHAnsi" w:cstheme="minorHAnsi"/>
                <w:sz w:val="20"/>
              </w:rPr>
              <w:t xml:space="preserve">Wyniki badań powinny być zgodne z wymaganiami </w:t>
            </w:r>
          </w:p>
        </w:tc>
      </w:tr>
      <w:tr w:rsidR="006B0AFB" w:rsidRPr="006B0AFB" w14:paraId="6E167832" w14:textId="77777777" w:rsidTr="00694D4D">
        <w:tblPrEx>
          <w:tblCellMar>
            <w:top w:w="0" w:type="dxa"/>
            <w:bottom w:w="0" w:type="dxa"/>
          </w:tblCellMar>
        </w:tblPrEx>
        <w:tc>
          <w:tcPr>
            <w:tcW w:w="496" w:type="dxa"/>
            <w:tcBorders>
              <w:top w:val="nil"/>
            </w:tcBorders>
          </w:tcPr>
          <w:p w14:paraId="160AAFC4" w14:textId="77777777" w:rsidR="006B0AFB" w:rsidRPr="006B0AFB" w:rsidRDefault="006B0AFB" w:rsidP="00694D4D">
            <w:pPr>
              <w:pStyle w:val="StylIwony"/>
              <w:spacing w:line="276" w:lineRule="auto"/>
              <w:contextualSpacing/>
              <w:jc w:val="center"/>
              <w:rPr>
                <w:rFonts w:asciiTheme="minorHAnsi" w:hAnsiTheme="minorHAnsi" w:cstheme="minorHAnsi"/>
                <w:sz w:val="20"/>
              </w:rPr>
            </w:pPr>
          </w:p>
          <w:p w14:paraId="3305C0E1" w14:textId="77777777" w:rsidR="006B0AFB" w:rsidRPr="006B0AFB" w:rsidRDefault="006B0AFB" w:rsidP="00694D4D">
            <w:pPr>
              <w:pStyle w:val="StylIwony"/>
              <w:spacing w:line="276" w:lineRule="auto"/>
              <w:contextualSpacing/>
              <w:jc w:val="center"/>
              <w:rPr>
                <w:rFonts w:asciiTheme="minorHAnsi" w:hAnsiTheme="minorHAnsi" w:cstheme="minorHAnsi"/>
                <w:sz w:val="20"/>
              </w:rPr>
            </w:pPr>
            <w:r w:rsidRPr="006B0AFB">
              <w:rPr>
                <w:rFonts w:asciiTheme="minorHAnsi" w:hAnsiTheme="minorHAnsi" w:cstheme="minorHAnsi"/>
                <w:sz w:val="20"/>
              </w:rPr>
              <w:t>2</w:t>
            </w:r>
          </w:p>
        </w:tc>
        <w:tc>
          <w:tcPr>
            <w:tcW w:w="1417" w:type="dxa"/>
          </w:tcPr>
          <w:p w14:paraId="7EC546EF" w14:textId="77777777" w:rsidR="006B0AFB" w:rsidRPr="006B0AFB" w:rsidRDefault="006B0AFB" w:rsidP="00694D4D">
            <w:pPr>
              <w:pStyle w:val="StylIwony"/>
              <w:spacing w:line="276" w:lineRule="auto"/>
              <w:contextualSpacing/>
              <w:rPr>
                <w:rFonts w:asciiTheme="minorHAnsi" w:hAnsiTheme="minorHAnsi" w:cstheme="minorHAnsi"/>
                <w:sz w:val="20"/>
              </w:rPr>
            </w:pPr>
          </w:p>
          <w:p w14:paraId="713F3ECD" w14:textId="77777777" w:rsidR="006B0AFB" w:rsidRPr="006B0AFB" w:rsidRDefault="006B0AFB" w:rsidP="00694D4D">
            <w:pPr>
              <w:pStyle w:val="StylIwony"/>
              <w:spacing w:line="276" w:lineRule="auto"/>
              <w:contextualSpacing/>
              <w:rPr>
                <w:rFonts w:asciiTheme="minorHAnsi" w:hAnsiTheme="minorHAnsi" w:cstheme="minorHAnsi"/>
                <w:sz w:val="20"/>
              </w:rPr>
            </w:pPr>
            <w:r w:rsidRPr="006B0AFB">
              <w:rPr>
                <w:rFonts w:asciiTheme="minorHAnsi" w:hAnsiTheme="minorHAnsi" w:cstheme="minorHAnsi"/>
                <w:sz w:val="20"/>
              </w:rPr>
              <w:t>Sprawdzenie wymiarów</w:t>
            </w:r>
          </w:p>
        </w:tc>
        <w:tc>
          <w:tcPr>
            <w:tcW w:w="2127" w:type="dxa"/>
            <w:tcBorders>
              <w:top w:val="nil"/>
            </w:tcBorders>
          </w:tcPr>
          <w:p w14:paraId="2259219B" w14:textId="77777777" w:rsidR="006B0AFB" w:rsidRPr="006B0AFB" w:rsidRDefault="006B0AFB" w:rsidP="00694D4D">
            <w:pPr>
              <w:pStyle w:val="StylIwony"/>
              <w:spacing w:line="276" w:lineRule="auto"/>
              <w:contextualSpacing/>
              <w:rPr>
                <w:rFonts w:asciiTheme="minorHAnsi" w:hAnsiTheme="minorHAnsi" w:cstheme="minorHAnsi"/>
                <w:sz w:val="20"/>
              </w:rPr>
            </w:pPr>
            <w:r w:rsidRPr="006B0AFB">
              <w:rPr>
                <w:rFonts w:asciiTheme="minorHAnsi" w:hAnsiTheme="minorHAnsi" w:cstheme="minorHAnsi"/>
                <w:sz w:val="20"/>
              </w:rPr>
              <w:t>wyrobów liczącej do 1000 elementów</w:t>
            </w:r>
          </w:p>
        </w:tc>
        <w:tc>
          <w:tcPr>
            <w:tcW w:w="3118" w:type="dxa"/>
          </w:tcPr>
          <w:p w14:paraId="506AF6C6" w14:textId="77777777" w:rsidR="006B0AFB" w:rsidRPr="006B0AFB" w:rsidRDefault="006B0AFB" w:rsidP="00694D4D">
            <w:pPr>
              <w:pStyle w:val="StylIwony"/>
              <w:spacing w:line="276" w:lineRule="auto"/>
              <w:contextualSpacing/>
              <w:rPr>
                <w:rFonts w:asciiTheme="minorHAnsi" w:hAnsiTheme="minorHAnsi" w:cstheme="minorHAnsi"/>
                <w:sz w:val="20"/>
              </w:rPr>
            </w:pPr>
            <w:r w:rsidRPr="006B0AFB">
              <w:rPr>
                <w:rFonts w:asciiTheme="minorHAnsi" w:hAnsiTheme="minorHAnsi" w:cstheme="minorHAnsi"/>
                <w:sz w:val="20"/>
              </w:rPr>
              <w:t>Przeprowadzić uniwersalnymi przyrządami pomiarowymi lub sprawdzianami</w:t>
            </w:r>
          </w:p>
        </w:tc>
        <w:tc>
          <w:tcPr>
            <w:tcW w:w="2127" w:type="dxa"/>
            <w:tcBorders>
              <w:top w:val="nil"/>
            </w:tcBorders>
          </w:tcPr>
          <w:p w14:paraId="3289DE00" w14:textId="77777777" w:rsidR="006B0AFB" w:rsidRPr="006B0AFB" w:rsidRDefault="006B0AFB" w:rsidP="00694D4D">
            <w:pPr>
              <w:pStyle w:val="StylIwony"/>
              <w:spacing w:line="276" w:lineRule="auto"/>
              <w:contextualSpacing/>
              <w:rPr>
                <w:rFonts w:asciiTheme="minorHAnsi" w:hAnsiTheme="minorHAnsi" w:cstheme="minorHAnsi"/>
                <w:sz w:val="20"/>
              </w:rPr>
            </w:pPr>
            <w:r w:rsidRPr="006B0AFB">
              <w:rPr>
                <w:rFonts w:asciiTheme="minorHAnsi" w:hAnsiTheme="minorHAnsi" w:cstheme="minorHAnsi"/>
                <w:sz w:val="20"/>
              </w:rPr>
              <w:t>punktu 2.3.</w:t>
            </w:r>
          </w:p>
        </w:tc>
      </w:tr>
    </w:tbl>
    <w:p w14:paraId="6F0DF9F7" w14:textId="77777777" w:rsidR="006B0AFB" w:rsidRPr="006B0AFB" w:rsidRDefault="006B0AFB" w:rsidP="006B0AFB">
      <w:pPr>
        <w:pStyle w:val="StylIwony"/>
        <w:spacing w:line="276" w:lineRule="auto"/>
        <w:contextualSpacing/>
        <w:rPr>
          <w:rFonts w:asciiTheme="minorHAnsi" w:hAnsiTheme="minorHAnsi" w:cstheme="minorHAnsi"/>
          <w:sz w:val="20"/>
        </w:rPr>
      </w:pPr>
    </w:p>
    <w:p w14:paraId="063B76D7" w14:textId="73EFE6B0" w:rsidR="006B0AFB" w:rsidRPr="006B0AFB" w:rsidRDefault="006B0AFB" w:rsidP="006B0AFB">
      <w:pPr>
        <w:pStyle w:val="StylIwony"/>
        <w:spacing w:line="276" w:lineRule="auto"/>
        <w:contextualSpacing/>
        <w:rPr>
          <w:rFonts w:asciiTheme="minorHAnsi" w:hAnsiTheme="minorHAnsi" w:cstheme="minorHAnsi"/>
          <w:sz w:val="20"/>
        </w:rPr>
      </w:pPr>
      <w:r w:rsidRPr="006B0AFB">
        <w:rPr>
          <w:rFonts w:asciiTheme="minorHAnsi" w:hAnsiTheme="minorHAnsi" w:cstheme="minorHAnsi"/>
          <w:sz w:val="20"/>
        </w:rPr>
        <w:t>W przypadkach budzących wątpliwości można zlecić uprawnionej jednostce zbadanie właściwości dostarczonych wyrobów i materiałów w zakresie wymagań podanych w SST.</w:t>
      </w:r>
    </w:p>
    <w:p w14:paraId="324ABE31" w14:textId="77777777" w:rsidR="006B0AFB" w:rsidRPr="006B0AFB" w:rsidRDefault="006B0AFB" w:rsidP="006B0AFB">
      <w:pPr>
        <w:pStyle w:val="StylIwony"/>
        <w:spacing w:line="276" w:lineRule="auto"/>
        <w:contextualSpacing/>
        <w:rPr>
          <w:rFonts w:asciiTheme="minorHAnsi" w:hAnsiTheme="minorHAnsi" w:cstheme="minorHAnsi"/>
          <w:sz w:val="20"/>
        </w:rPr>
      </w:pPr>
      <w:r w:rsidRPr="006B0AFB">
        <w:rPr>
          <w:rFonts w:asciiTheme="minorHAnsi" w:hAnsiTheme="minorHAnsi" w:cstheme="minorHAnsi"/>
          <w:sz w:val="20"/>
        </w:rPr>
        <w:t>Dodatkowo sprawdzeniu podlega wysokość ustawienia balustrad, odległość skrajni poziomej, liniowe ustawienie szeregu barier.</w:t>
      </w:r>
    </w:p>
    <w:p w14:paraId="786F3E75" w14:textId="77777777" w:rsidR="006B0AFB" w:rsidRPr="006B0AFB" w:rsidRDefault="006B0AFB" w:rsidP="006B0AFB">
      <w:pPr>
        <w:pStyle w:val="StylIwony"/>
        <w:spacing w:line="276" w:lineRule="auto"/>
        <w:contextualSpacing/>
        <w:rPr>
          <w:rFonts w:asciiTheme="minorHAnsi" w:hAnsiTheme="minorHAnsi" w:cstheme="minorHAnsi"/>
          <w:sz w:val="20"/>
        </w:rPr>
      </w:pPr>
      <w:r w:rsidRPr="006B0AFB">
        <w:rPr>
          <w:rFonts w:asciiTheme="minorHAnsi" w:hAnsiTheme="minorHAnsi" w:cstheme="minorHAnsi"/>
          <w:b/>
          <w:sz w:val="20"/>
        </w:rPr>
        <w:t xml:space="preserve">6.3.2. </w:t>
      </w:r>
      <w:r w:rsidRPr="006B0AFB">
        <w:rPr>
          <w:rFonts w:asciiTheme="minorHAnsi" w:hAnsiTheme="minorHAnsi" w:cstheme="minorHAnsi"/>
          <w:sz w:val="20"/>
        </w:rPr>
        <w:t>Kontrola w czasie wykonywania robót</w:t>
      </w:r>
    </w:p>
    <w:p w14:paraId="5EBBF47B" w14:textId="77777777" w:rsidR="006B0AFB" w:rsidRPr="006B0AFB" w:rsidRDefault="006B0AFB" w:rsidP="006B0AFB">
      <w:pPr>
        <w:pStyle w:val="StylIwony"/>
        <w:spacing w:line="276" w:lineRule="auto"/>
        <w:contextualSpacing/>
        <w:rPr>
          <w:rFonts w:asciiTheme="minorHAnsi" w:hAnsiTheme="minorHAnsi" w:cstheme="minorHAnsi"/>
          <w:sz w:val="20"/>
        </w:rPr>
      </w:pPr>
      <w:r w:rsidRPr="006B0AFB">
        <w:rPr>
          <w:rFonts w:asciiTheme="minorHAnsi" w:hAnsiTheme="minorHAnsi" w:cstheme="minorHAnsi"/>
          <w:sz w:val="20"/>
        </w:rPr>
        <w:tab/>
        <w:t>W czasie wykonywania urządzeń zabezpieczających ruch pieszych należy zbadać:</w:t>
      </w:r>
    </w:p>
    <w:p w14:paraId="6B9EF4C3" w14:textId="77777777" w:rsidR="006B0AFB" w:rsidRPr="006B0AFB" w:rsidRDefault="006B0AFB" w:rsidP="006B0AFB">
      <w:pPr>
        <w:pStyle w:val="StylIwony"/>
        <w:numPr>
          <w:ilvl w:val="0"/>
          <w:numId w:val="82"/>
        </w:numPr>
        <w:spacing w:line="276" w:lineRule="auto"/>
        <w:contextualSpacing/>
        <w:rPr>
          <w:rFonts w:asciiTheme="minorHAnsi" w:hAnsiTheme="minorHAnsi" w:cstheme="minorHAnsi"/>
          <w:sz w:val="20"/>
        </w:rPr>
      </w:pPr>
      <w:r w:rsidRPr="006B0AFB">
        <w:rPr>
          <w:rFonts w:asciiTheme="minorHAnsi" w:hAnsiTheme="minorHAnsi" w:cstheme="minorHAnsi"/>
          <w:sz w:val="20"/>
        </w:rPr>
        <w:t>zgodność wykonania urządzeń z niniejszą SST i wymaganiami zamawiającego (lokalizacja, wymiary),</w:t>
      </w:r>
    </w:p>
    <w:p w14:paraId="4C20D420" w14:textId="77777777" w:rsidR="006B0AFB" w:rsidRPr="006B0AFB" w:rsidRDefault="006B0AFB" w:rsidP="006B0AFB">
      <w:pPr>
        <w:pStyle w:val="StylIwony"/>
        <w:numPr>
          <w:ilvl w:val="0"/>
          <w:numId w:val="82"/>
        </w:numPr>
        <w:spacing w:line="276" w:lineRule="auto"/>
        <w:contextualSpacing/>
        <w:rPr>
          <w:rFonts w:asciiTheme="minorHAnsi" w:hAnsiTheme="minorHAnsi" w:cstheme="minorHAnsi"/>
          <w:sz w:val="20"/>
        </w:rPr>
      </w:pPr>
      <w:r w:rsidRPr="006B0AFB">
        <w:rPr>
          <w:rFonts w:asciiTheme="minorHAnsi" w:hAnsiTheme="minorHAnsi" w:cstheme="minorHAnsi"/>
          <w:sz w:val="20"/>
        </w:rPr>
        <w:t xml:space="preserve">zachowanie dopuszczalnych odchyłek wymiarów, </w:t>
      </w:r>
    </w:p>
    <w:p w14:paraId="2276B00F" w14:textId="77777777" w:rsidR="006B0AFB" w:rsidRPr="006B0AFB" w:rsidRDefault="006B0AFB" w:rsidP="006B0AFB">
      <w:pPr>
        <w:pStyle w:val="StylIwony"/>
        <w:numPr>
          <w:ilvl w:val="0"/>
          <w:numId w:val="82"/>
        </w:numPr>
        <w:spacing w:line="276" w:lineRule="auto"/>
        <w:contextualSpacing/>
        <w:rPr>
          <w:rFonts w:asciiTheme="minorHAnsi" w:hAnsiTheme="minorHAnsi" w:cstheme="minorHAnsi"/>
          <w:sz w:val="20"/>
        </w:rPr>
      </w:pPr>
      <w:r w:rsidRPr="006B0AFB">
        <w:rPr>
          <w:rFonts w:asciiTheme="minorHAnsi" w:hAnsiTheme="minorHAnsi" w:cstheme="minorHAnsi"/>
          <w:sz w:val="20"/>
        </w:rPr>
        <w:t>prawidłowość wykonania dołów pod słupki,</w:t>
      </w:r>
    </w:p>
    <w:p w14:paraId="3E4D0086" w14:textId="77777777" w:rsidR="006B0AFB" w:rsidRPr="006B0AFB" w:rsidRDefault="006B0AFB" w:rsidP="006B0AFB">
      <w:pPr>
        <w:pStyle w:val="StylIwony"/>
        <w:numPr>
          <w:ilvl w:val="0"/>
          <w:numId w:val="82"/>
        </w:numPr>
        <w:spacing w:line="276" w:lineRule="auto"/>
        <w:contextualSpacing/>
        <w:rPr>
          <w:rFonts w:asciiTheme="minorHAnsi" w:hAnsiTheme="minorHAnsi" w:cstheme="minorHAnsi"/>
          <w:sz w:val="20"/>
        </w:rPr>
      </w:pPr>
      <w:r w:rsidRPr="006B0AFB">
        <w:rPr>
          <w:rFonts w:asciiTheme="minorHAnsi" w:hAnsiTheme="minorHAnsi" w:cstheme="minorHAnsi"/>
          <w:sz w:val="20"/>
        </w:rPr>
        <w:t xml:space="preserve">poprawność wykonania fundamentów pod słupki </w:t>
      </w:r>
    </w:p>
    <w:p w14:paraId="2B19DCB0" w14:textId="77777777" w:rsidR="006B0AFB" w:rsidRPr="006B0AFB" w:rsidRDefault="006B0AFB" w:rsidP="006B0AFB">
      <w:pPr>
        <w:pStyle w:val="StylIwony"/>
        <w:numPr>
          <w:ilvl w:val="0"/>
          <w:numId w:val="82"/>
        </w:numPr>
        <w:spacing w:line="276" w:lineRule="auto"/>
        <w:contextualSpacing/>
        <w:rPr>
          <w:rFonts w:asciiTheme="minorHAnsi" w:hAnsiTheme="minorHAnsi" w:cstheme="minorHAnsi"/>
          <w:sz w:val="20"/>
        </w:rPr>
      </w:pPr>
      <w:r w:rsidRPr="006B0AFB">
        <w:rPr>
          <w:rFonts w:asciiTheme="minorHAnsi" w:hAnsiTheme="minorHAnsi" w:cstheme="minorHAnsi"/>
          <w:sz w:val="20"/>
        </w:rPr>
        <w:t>poprawność ustawienia balustrad,</w:t>
      </w:r>
    </w:p>
    <w:p w14:paraId="1A3414C5" w14:textId="77777777" w:rsidR="006B0AFB" w:rsidRPr="006B0AFB" w:rsidRDefault="006B0AFB" w:rsidP="006B0AFB">
      <w:pPr>
        <w:pStyle w:val="StylIwony"/>
        <w:spacing w:line="276" w:lineRule="auto"/>
        <w:contextualSpacing/>
        <w:rPr>
          <w:rFonts w:asciiTheme="minorHAnsi" w:hAnsiTheme="minorHAnsi" w:cstheme="minorHAnsi"/>
          <w:sz w:val="20"/>
        </w:rPr>
      </w:pPr>
    </w:p>
    <w:p w14:paraId="5B0D9252" w14:textId="77777777" w:rsidR="006B0AFB" w:rsidRPr="006B0AFB" w:rsidRDefault="006B0AFB" w:rsidP="006B0AFB">
      <w:pPr>
        <w:pStyle w:val="Nagwek1"/>
      </w:pPr>
      <w:bookmarkStart w:id="10" w:name="_Toc425562419"/>
      <w:r w:rsidRPr="006B0AFB">
        <w:t>7. OBMIAR ROBÓT</w:t>
      </w:r>
      <w:bookmarkEnd w:id="10"/>
    </w:p>
    <w:p w14:paraId="32B33BF1" w14:textId="77777777" w:rsidR="006B0AFB" w:rsidRPr="006B0AFB" w:rsidRDefault="006B0AFB" w:rsidP="006B0AFB">
      <w:pPr>
        <w:pStyle w:val="Nagwek2"/>
      </w:pPr>
      <w:bookmarkStart w:id="11" w:name="_Toc425562420"/>
      <w:r w:rsidRPr="006B0AFB">
        <w:t>7.1. Ogólne zasady obmiaru robót</w:t>
      </w:r>
      <w:r w:rsidRPr="006B0AFB">
        <w:tab/>
      </w:r>
    </w:p>
    <w:p w14:paraId="210F5276" w14:textId="5571F5A2" w:rsidR="006B0AFB" w:rsidRPr="006B0AFB" w:rsidRDefault="006B0AFB" w:rsidP="006B0AFB">
      <w:pPr>
        <w:spacing w:before="120" w:after="120" w:line="276" w:lineRule="auto"/>
        <w:rPr>
          <w:rFonts w:asciiTheme="minorHAnsi" w:hAnsiTheme="minorHAnsi" w:cstheme="minorHAnsi"/>
        </w:rPr>
      </w:pPr>
      <w:r w:rsidRPr="006B0AFB">
        <w:rPr>
          <w:rFonts w:asciiTheme="minorHAnsi" w:hAnsiTheme="minorHAnsi" w:cstheme="minorHAnsi"/>
        </w:rPr>
        <w:t>Ogólne zasady obmiaru podano w SST DM-00.00.00 Wymagania ogólne [1] pkt 7.</w:t>
      </w:r>
    </w:p>
    <w:p w14:paraId="63DB3E66" w14:textId="0FE91FE5" w:rsidR="006B0AFB" w:rsidRPr="006B0AFB" w:rsidRDefault="006B0AFB" w:rsidP="001D423A">
      <w:pPr>
        <w:pStyle w:val="tekstost"/>
        <w:spacing w:before="120" w:after="120" w:line="276" w:lineRule="auto"/>
        <w:rPr>
          <w:rFonts w:asciiTheme="minorHAnsi" w:hAnsiTheme="minorHAnsi" w:cstheme="minorHAnsi"/>
        </w:rPr>
      </w:pPr>
      <w:r w:rsidRPr="006B0AFB">
        <w:rPr>
          <w:rFonts w:asciiTheme="minorHAnsi" w:hAnsiTheme="minorHAnsi" w:cstheme="minorHAnsi"/>
        </w:rPr>
        <w:t xml:space="preserve">Obmiar robót będzie określać faktyczny zakres wykonywanych robót zgodnie z dokumentacją projektową i SST, </w:t>
      </w:r>
      <w:r w:rsidR="001D423A">
        <w:rPr>
          <w:rFonts w:asciiTheme="minorHAnsi" w:hAnsiTheme="minorHAnsi" w:cstheme="minorHAnsi"/>
        </w:rPr>
        <w:br/>
      </w:r>
      <w:r w:rsidRPr="006B0AFB">
        <w:rPr>
          <w:rFonts w:asciiTheme="minorHAnsi" w:hAnsiTheme="minorHAnsi" w:cstheme="minorHAnsi"/>
        </w:rPr>
        <w:t xml:space="preserve">w jednostkach ustalonych w kosztorysie. </w:t>
      </w:r>
    </w:p>
    <w:p w14:paraId="6CF5BE78" w14:textId="77777777" w:rsidR="006B0AFB" w:rsidRPr="006B0AFB" w:rsidRDefault="006B0AFB" w:rsidP="006B0AFB">
      <w:pPr>
        <w:pStyle w:val="Nagwek2"/>
      </w:pPr>
      <w:r w:rsidRPr="006B0AFB">
        <w:t>7.2. Jednostka obmiarowa</w:t>
      </w:r>
    </w:p>
    <w:p w14:paraId="2A99059E" w14:textId="7D795813" w:rsidR="006B0AFB" w:rsidRPr="006B0AFB" w:rsidRDefault="006B0AFB" w:rsidP="006B0AFB">
      <w:pPr>
        <w:numPr>
          <w:ilvl w:val="12"/>
          <w:numId w:val="0"/>
        </w:numPr>
        <w:spacing w:before="120" w:after="120" w:line="276" w:lineRule="auto"/>
        <w:rPr>
          <w:rFonts w:asciiTheme="minorHAnsi" w:hAnsiTheme="minorHAnsi" w:cstheme="minorHAnsi"/>
        </w:rPr>
      </w:pPr>
      <w:r w:rsidRPr="006B0AFB">
        <w:rPr>
          <w:rFonts w:asciiTheme="minorHAnsi" w:hAnsiTheme="minorHAnsi" w:cstheme="minorHAnsi"/>
        </w:rPr>
        <w:t>Jednostkami obmiarowymi są jednostki wymienione w kosztorysie ofertowym.</w:t>
      </w:r>
    </w:p>
    <w:p w14:paraId="4B795A56" w14:textId="77777777" w:rsidR="006B0AFB" w:rsidRPr="006B0AFB" w:rsidRDefault="006B0AFB" w:rsidP="006B0AFB">
      <w:pPr>
        <w:pStyle w:val="Nagwek1"/>
      </w:pPr>
      <w:r w:rsidRPr="006B0AFB">
        <w:t>8. ODBIÓR ROBÓT</w:t>
      </w:r>
      <w:bookmarkEnd w:id="11"/>
    </w:p>
    <w:p w14:paraId="098B6A37" w14:textId="337E2DD8" w:rsidR="006B0AFB" w:rsidRPr="006B0AFB" w:rsidRDefault="006B0AFB" w:rsidP="006B0AFB">
      <w:pPr>
        <w:pStyle w:val="Nagwek2"/>
      </w:pPr>
      <w:r>
        <w:t xml:space="preserve">8.1. </w:t>
      </w:r>
      <w:r w:rsidRPr="006B0AFB">
        <w:t>Ogólne zasady odbioru robót</w:t>
      </w:r>
    </w:p>
    <w:p w14:paraId="447672B5" w14:textId="77777777" w:rsidR="006B0AFB" w:rsidRPr="006B0AFB" w:rsidRDefault="006B0AFB" w:rsidP="006B0AFB">
      <w:pPr>
        <w:spacing w:before="120" w:after="120" w:line="276" w:lineRule="auto"/>
        <w:rPr>
          <w:rFonts w:asciiTheme="minorHAnsi" w:hAnsiTheme="minorHAnsi" w:cstheme="minorHAnsi"/>
        </w:rPr>
      </w:pPr>
      <w:r w:rsidRPr="006B0AFB">
        <w:rPr>
          <w:rFonts w:asciiTheme="minorHAnsi" w:hAnsiTheme="minorHAnsi" w:cstheme="minorHAnsi"/>
        </w:rPr>
        <w:t>Ogólne zasady odbioru robót podano w SST DM-00.00.00 Wymagania ogólne [1] pkt 8.</w:t>
      </w:r>
    </w:p>
    <w:p w14:paraId="0F1B6279" w14:textId="7C5AC54F" w:rsidR="006B0AFB" w:rsidRPr="006B0AFB" w:rsidRDefault="006B0AFB" w:rsidP="006B0AFB">
      <w:pPr>
        <w:pStyle w:val="Nagwek2"/>
      </w:pPr>
      <w:r>
        <w:t xml:space="preserve">8.2. </w:t>
      </w:r>
      <w:r w:rsidRPr="006B0AFB">
        <w:t>Odbiór wykonanych robót</w:t>
      </w:r>
    </w:p>
    <w:p w14:paraId="289D71D5" w14:textId="77777777" w:rsidR="006B0AFB" w:rsidRPr="006B0AFB" w:rsidRDefault="006B0AFB" w:rsidP="006B0AFB">
      <w:pPr>
        <w:spacing w:before="120" w:after="120" w:line="276" w:lineRule="auto"/>
        <w:rPr>
          <w:rFonts w:asciiTheme="minorHAnsi" w:hAnsiTheme="minorHAnsi" w:cstheme="minorHAnsi"/>
        </w:rPr>
      </w:pPr>
      <w:r w:rsidRPr="006B0AFB">
        <w:rPr>
          <w:rFonts w:asciiTheme="minorHAnsi" w:hAnsiTheme="minorHAnsi" w:cstheme="minorHAnsi"/>
        </w:rPr>
        <w:t>Roboty i usługi uznaje się za wykonane zgodnie z warunkami Umowy, jeżeli wszystkie czynności opisane w niniejszej SST i wymaganiami Zamawiającego zostały spełnione w sposób zaakceptowany przez Komisję Odbiorową.</w:t>
      </w:r>
    </w:p>
    <w:p w14:paraId="3B24C2DC" w14:textId="77777777" w:rsidR="006B0AFB" w:rsidRPr="006B0AFB" w:rsidRDefault="006B0AFB" w:rsidP="006B0AFB">
      <w:pPr>
        <w:pStyle w:val="Nagwek1"/>
      </w:pPr>
      <w:bookmarkStart w:id="12" w:name="_Toc425562421"/>
      <w:r w:rsidRPr="006B0AFB">
        <w:t>9. PODSTAWA PŁATNOŚCI</w:t>
      </w:r>
      <w:bookmarkEnd w:id="12"/>
    </w:p>
    <w:p w14:paraId="0C543A88" w14:textId="77777777" w:rsidR="006B0AFB" w:rsidRPr="006B0AFB" w:rsidRDefault="006B0AFB" w:rsidP="006B0AFB">
      <w:pPr>
        <w:pStyle w:val="Nagwek2"/>
      </w:pPr>
      <w:r w:rsidRPr="006B0AFB">
        <w:t>9.1. Ogólne ustalenia dotyczące podstawy płatności</w:t>
      </w:r>
    </w:p>
    <w:p w14:paraId="16562742" w14:textId="3334C079" w:rsidR="006B0AFB" w:rsidRPr="006B0AFB" w:rsidRDefault="006B0AFB" w:rsidP="006B0AFB">
      <w:pPr>
        <w:pStyle w:val="StylIwony"/>
        <w:spacing w:line="276" w:lineRule="auto"/>
        <w:contextualSpacing/>
        <w:rPr>
          <w:rFonts w:asciiTheme="minorHAnsi" w:hAnsiTheme="minorHAnsi" w:cstheme="minorHAnsi"/>
          <w:sz w:val="20"/>
        </w:rPr>
      </w:pPr>
      <w:r w:rsidRPr="006B0AFB">
        <w:rPr>
          <w:rFonts w:asciiTheme="minorHAnsi" w:hAnsiTheme="minorHAnsi" w:cstheme="minorHAnsi"/>
          <w:sz w:val="20"/>
        </w:rPr>
        <w:t>Ogólne ustalenia dotyczące podstawy płatności podano w SST DM-00.00.00 Wymagania ogólne [1] pkt 9.</w:t>
      </w:r>
    </w:p>
    <w:p w14:paraId="022CDD22" w14:textId="77777777" w:rsidR="006B0AFB" w:rsidRPr="006B0AFB" w:rsidRDefault="006B0AFB" w:rsidP="006B0AFB">
      <w:pPr>
        <w:pStyle w:val="Nagwek2"/>
      </w:pPr>
      <w:r w:rsidRPr="006B0AFB">
        <w:t xml:space="preserve">9.2. Cena jednostek obmiarowych </w:t>
      </w:r>
    </w:p>
    <w:p w14:paraId="0E2BFFC7" w14:textId="09C8A745" w:rsidR="006B0AFB" w:rsidRPr="006B0AFB" w:rsidRDefault="006B0AFB" w:rsidP="006B0AFB">
      <w:pPr>
        <w:pStyle w:val="StylIwony"/>
        <w:spacing w:line="276" w:lineRule="auto"/>
        <w:contextualSpacing/>
        <w:rPr>
          <w:rFonts w:asciiTheme="minorHAnsi" w:hAnsiTheme="minorHAnsi" w:cstheme="minorHAnsi"/>
          <w:sz w:val="20"/>
        </w:rPr>
      </w:pPr>
      <w:r w:rsidRPr="006B0AFB">
        <w:rPr>
          <w:rFonts w:asciiTheme="minorHAnsi" w:hAnsiTheme="minorHAnsi" w:cstheme="minorHAnsi"/>
          <w:sz w:val="20"/>
        </w:rPr>
        <w:t>Ogólne ustalenia dotyczące ceny jednostki obmiarowej podano w SST DM-00.00.00 Wymagania ogólne [1] pkt 9.</w:t>
      </w:r>
    </w:p>
    <w:p w14:paraId="49001F08" w14:textId="77777777" w:rsidR="006B0AFB" w:rsidRPr="006B0AFB" w:rsidRDefault="006B0AFB" w:rsidP="006B0AFB">
      <w:pPr>
        <w:pStyle w:val="StylIwony"/>
        <w:spacing w:line="276" w:lineRule="auto"/>
        <w:contextualSpacing/>
        <w:rPr>
          <w:rFonts w:asciiTheme="minorHAnsi" w:hAnsiTheme="minorHAnsi" w:cstheme="minorHAnsi"/>
          <w:sz w:val="20"/>
        </w:rPr>
      </w:pPr>
    </w:p>
    <w:p w14:paraId="24B3470E" w14:textId="77777777" w:rsidR="006B0AFB" w:rsidRPr="006B0AFB" w:rsidRDefault="006B0AFB" w:rsidP="006B0AFB">
      <w:pPr>
        <w:pStyle w:val="StylIwony"/>
        <w:spacing w:line="276" w:lineRule="auto"/>
        <w:contextualSpacing/>
        <w:rPr>
          <w:rFonts w:asciiTheme="minorHAnsi" w:hAnsiTheme="minorHAnsi" w:cstheme="minorHAnsi"/>
          <w:sz w:val="20"/>
        </w:rPr>
      </w:pPr>
      <w:r w:rsidRPr="006B0AFB">
        <w:rPr>
          <w:rFonts w:asciiTheme="minorHAnsi" w:hAnsiTheme="minorHAnsi" w:cstheme="minorHAnsi"/>
          <w:sz w:val="20"/>
        </w:rPr>
        <w:t>Dla ustawienia urządzeń zabezpieczających ruch pieszych obejmuje:</w:t>
      </w:r>
    </w:p>
    <w:p w14:paraId="0CB9B310" w14:textId="77777777" w:rsidR="006B0AFB" w:rsidRPr="006B0AFB" w:rsidRDefault="006B0AFB" w:rsidP="006B0AFB">
      <w:pPr>
        <w:pStyle w:val="StylIwony"/>
        <w:numPr>
          <w:ilvl w:val="0"/>
          <w:numId w:val="78"/>
        </w:numPr>
        <w:spacing w:line="276" w:lineRule="auto"/>
        <w:contextualSpacing/>
        <w:rPr>
          <w:rFonts w:asciiTheme="minorHAnsi" w:hAnsiTheme="minorHAnsi" w:cstheme="minorHAnsi"/>
          <w:sz w:val="20"/>
        </w:rPr>
      </w:pPr>
      <w:r w:rsidRPr="006B0AFB">
        <w:rPr>
          <w:rFonts w:asciiTheme="minorHAnsi" w:hAnsiTheme="minorHAnsi" w:cstheme="minorHAnsi"/>
          <w:sz w:val="20"/>
        </w:rPr>
        <w:t>prace pomiarowe i roboty przygotowawcze,</w:t>
      </w:r>
    </w:p>
    <w:p w14:paraId="4B173185" w14:textId="77777777" w:rsidR="006B0AFB" w:rsidRPr="006B0AFB" w:rsidRDefault="006B0AFB" w:rsidP="006B0AFB">
      <w:pPr>
        <w:pStyle w:val="StylIwony"/>
        <w:numPr>
          <w:ilvl w:val="0"/>
          <w:numId w:val="78"/>
        </w:numPr>
        <w:spacing w:line="276" w:lineRule="auto"/>
        <w:contextualSpacing/>
        <w:rPr>
          <w:rFonts w:asciiTheme="minorHAnsi" w:hAnsiTheme="minorHAnsi" w:cstheme="minorHAnsi"/>
          <w:b/>
          <w:sz w:val="20"/>
        </w:rPr>
      </w:pPr>
      <w:r w:rsidRPr="006B0AFB">
        <w:rPr>
          <w:rFonts w:asciiTheme="minorHAnsi" w:hAnsiTheme="minorHAnsi" w:cstheme="minorHAnsi"/>
          <w:sz w:val="20"/>
        </w:rPr>
        <w:t xml:space="preserve">wykonanie robót w oparciu o opracowany, uzgodniony i zatwierdzony na koszt Wykonawcy, projekt czasowej organizacji ruchu, </w:t>
      </w:r>
    </w:p>
    <w:p w14:paraId="53D3AACF" w14:textId="77777777" w:rsidR="006B0AFB" w:rsidRPr="006B0AFB" w:rsidRDefault="006B0AFB" w:rsidP="006B0AFB">
      <w:pPr>
        <w:pStyle w:val="StylIwony"/>
        <w:numPr>
          <w:ilvl w:val="0"/>
          <w:numId w:val="78"/>
        </w:numPr>
        <w:spacing w:line="276" w:lineRule="auto"/>
        <w:contextualSpacing/>
        <w:rPr>
          <w:rFonts w:asciiTheme="minorHAnsi" w:hAnsiTheme="minorHAnsi" w:cstheme="minorHAnsi"/>
          <w:sz w:val="20"/>
        </w:rPr>
      </w:pPr>
      <w:r w:rsidRPr="006B0AFB">
        <w:rPr>
          <w:rFonts w:asciiTheme="minorHAnsi" w:hAnsiTheme="minorHAnsi" w:cstheme="minorHAnsi"/>
          <w:sz w:val="20"/>
        </w:rPr>
        <w:t>zakup, dostarczenie na miejsce wbudowania elementów konstrukcji oraz materiałów pomocniczych,</w:t>
      </w:r>
    </w:p>
    <w:p w14:paraId="7A4CABD3" w14:textId="77777777" w:rsidR="006B0AFB" w:rsidRPr="006B0AFB" w:rsidRDefault="006B0AFB" w:rsidP="006B0AFB">
      <w:pPr>
        <w:pStyle w:val="StylIwony"/>
        <w:numPr>
          <w:ilvl w:val="0"/>
          <w:numId w:val="78"/>
        </w:numPr>
        <w:spacing w:line="276" w:lineRule="auto"/>
        <w:contextualSpacing/>
        <w:rPr>
          <w:rFonts w:asciiTheme="minorHAnsi" w:hAnsiTheme="minorHAnsi" w:cstheme="minorHAnsi"/>
          <w:sz w:val="20"/>
        </w:rPr>
      </w:pPr>
      <w:r w:rsidRPr="006B0AFB">
        <w:rPr>
          <w:rFonts w:asciiTheme="minorHAnsi" w:hAnsiTheme="minorHAnsi" w:cstheme="minorHAnsi"/>
          <w:sz w:val="20"/>
        </w:rPr>
        <w:lastRenderedPageBreak/>
        <w:t>dostarczenie na plac budowy składników oraz przygotowanie masy betonowej,</w:t>
      </w:r>
    </w:p>
    <w:p w14:paraId="6A68BBAE" w14:textId="77777777" w:rsidR="006B0AFB" w:rsidRPr="006B0AFB" w:rsidRDefault="006B0AFB" w:rsidP="006B0AFB">
      <w:pPr>
        <w:pStyle w:val="StylIwony"/>
        <w:numPr>
          <w:ilvl w:val="0"/>
          <w:numId w:val="78"/>
        </w:numPr>
        <w:spacing w:line="276" w:lineRule="auto"/>
        <w:contextualSpacing/>
        <w:rPr>
          <w:rFonts w:asciiTheme="minorHAnsi" w:hAnsiTheme="minorHAnsi" w:cstheme="minorHAnsi"/>
          <w:sz w:val="20"/>
        </w:rPr>
      </w:pPr>
      <w:r w:rsidRPr="006B0AFB">
        <w:rPr>
          <w:rFonts w:asciiTheme="minorHAnsi" w:hAnsiTheme="minorHAnsi" w:cstheme="minorHAnsi"/>
          <w:sz w:val="20"/>
        </w:rPr>
        <w:t>roboty rozbiórkowe wg potrzeb np. nawierzchni chodnika, uszkodzonych balustrad, starych fundamentów itp.</w:t>
      </w:r>
    </w:p>
    <w:p w14:paraId="4EF4F021" w14:textId="77777777" w:rsidR="006B0AFB" w:rsidRPr="006B0AFB" w:rsidRDefault="006B0AFB" w:rsidP="006B0AFB">
      <w:pPr>
        <w:pStyle w:val="StylIwony"/>
        <w:numPr>
          <w:ilvl w:val="0"/>
          <w:numId w:val="78"/>
        </w:numPr>
        <w:spacing w:line="276" w:lineRule="auto"/>
        <w:contextualSpacing/>
        <w:rPr>
          <w:rFonts w:asciiTheme="minorHAnsi" w:hAnsiTheme="minorHAnsi" w:cstheme="minorHAnsi"/>
          <w:sz w:val="20"/>
        </w:rPr>
      </w:pPr>
      <w:r w:rsidRPr="006B0AFB">
        <w:rPr>
          <w:rFonts w:asciiTheme="minorHAnsi" w:hAnsiTheme="minorHAnsi" w:cstheme="minorHAnsi"/>
          <w:sz w:val="20"/>
        </w:rPr>
        <w:t>wykonanie wykopów pod słupki,</w:t>
      </w:r>
    </w:p>
    <w:p w14:paraId="25AD0DBD" w14:textId="77777777" w:rsidR="006B0AFB" w:rsidRPr="006B0AFB" w:rsidRDefault="006B0AFB" w:rsidP="006B0AFB">
      <w:pPr>
        <w:pStyle w:val="StylIwony"/>
        <w:numPr>
          <w:ilvl w:val="0"/>
          <w:numId w:val="78"/>
        </w:numPr>
        <w:spacing w:line="276" w:lineRule="auto"/>
        <w:contextualSpacing/>
        <w:rPr>
          <w:rFonts w:asciiTheme="minorHAnsi" w:hAnsiTheme="minorHAnsi" w:cstheme="minorHAnsi"/>
          <w:sz w:val="20"/>
        </w:rPr>
      </w:pPr>
      <w:r w:rsidRPr="006B0AFB">
        <w:rPr>
          <w:rFonts w:asciiTheme="minorHAnsi" w:hAnsiTheme="minorHAnsi" w:cstheme="minorHAnsi"/>
          <w:sz w:val="20"/>
        </w:rPr>
        <w:t>montaż urządzeń bezpieczeństwa w sposób zapewniający stabilność, zgodnie z zaleceniami producenta,</w:t>
      </w:r>
    </w:p>
    <w:p w14:paraId="7AF4C6C6" w14:textId="77777777" w:rsidR="006B0AFB" w:rsidRPr="006B0AFB" w:rsidRDefault="006B0AFB" w:rsidP="006B0AFB">
      <w:pPr>
        <w:pStyle w:val="StylIwony"/>
        <w:numPr>
          <w:ilvl w:val="0"/>
          <w:numId w:val="78"/>
        </w:numPr>
        <w:spacing w:line="276" w:lineRule="auto"/>
        <w:contextualSpacing/>
        <w:rPr>
          <w:rFonts w:asciiTheme="minorHAnsi" w:hAnsiTheme="minorHAnsi" w:cstheme="minorHAnsi"/>
          <w:sz w:val="20"/>
        </w:rPr>
      </w:pPr>
      <w:r w:rsidRPr="006B0AFB">
        <w:rPr>
          <w:rFonts w:asciiTheme="minorHAnsi" w:hAnsiTheme="minorHAnsi" w:cstheme="minorHAnsi"/>
          <w:sz w:val="20"/>
        </w:rPr>
        <w:t>doprowadzenie terenu wokół wykonanych urządzeń do stanu pierwotnego albo według zaleceń Zamawiającego, w tym odtworzenie nawierzchni wg potrzeb w obrębie montowanych elementów,</w:t>
      </w:r>
    </w:p>
    <w:p w14:paraId="1B7AA633" w14:textId="77777777" w:rsidR="006B0AFB" w:rsidRPr="006B0AFB" w:rsidRDefault="006B0AFB" w:rsidP="006B0AFB">
      <w:pPr>
        <w:pStyle w:val="StylIwony"/>
        <w:numPr>
          <w:ilvl w:val="0"/>
          <w:numId w:val="78"/>
        </w:numPr>
        <w:spacing w:line="276" w:lineRule="auto"/>
        <w:contextualSpacing/>
        <w:rPr>
          <w:rFonts w:asciiTheme="minorHAnsi" w:hAnsiTheme="minorHAnsi" w:cstheme="minorHAnsi"/>
          <w:sz w:val="20"/>
        </w:rPr>
      </w:pPr>
      <w:r w:rsidRPr="006B0AFB">
        <w:rPr>
          <w:rFonts w:asciiTheme="minorHAnsi" w:hAnsiTheme="minorHAnsi" w:cstheme="minorHAnsi"/>
          <w:sz w:val="20"/>
        </w:rPr>
        <w:t>wywóz i utylizacja elementów z rozbiórki i uszkodzonych elementów nie nadających się do ponownego wbudowania, zgodnie z zapisami w Umowie,</w:t>
      </w:r>
    </w:p>
    <w:p w14:paraId="4B46A734" w14:textId="77777777" w:rsidR="006B0AFB" w:rsidRPr="006B0AFB" w:rsidRDefault="006B0AFB" w:rsidP="006B0AFB">
      <w:pPr>
        <w:pStyle w:val="StylIwony"/>
        <w:numPr>
          <w:ilvl w:val="0"/>
          <w:numId w:val="78"/>
        </w:numPr>
        <w:spacing w:line="276" w:lineRule="auto"/>
        <w:contextualSpacing/>
        <w:rPr>
          <w:rFonts w:asciiTheme="minorHAnsi" w:hAnsiTheme="minorHAnsi" w:cstheme="minorHAnsi"/>
          <w:sz w:val="20"/>
        </w:rPr>
      </w:pPr>
      <w:r w:rsidRPr="006B0AFB">
        <w:rPr>
          <w:rFonts w:asciiTheme="minorHAnsi" w:hAnsiTheme="minorHAnsi" w:cstheme="minorHAnsi"/>
          <w:sz w:val="20"/>
        </w:rPr>
        <w:t>odwóz na plac Zamawiającego wymienianych elementów, które Zamawiający uzna za przydatne do dalszego wykorzystania,</w:t>
      </w:r>
    </w:p>
    <w:p w14:paraId="708943F7" w14:textId="77777777" w:rsidR="006B0AFB" w:rsidRPr="006B0AFB" w:rsidRDefault="006B0AFB" w:rsidP="006B0AFB">
      <w:pPr>
        <w:pStyle w:val="StylIwony"/>
        <w:numPr>
          <w:ilvl w:val="0"/>
          <w:numId w:val="78"/>
        </w:numPr>
        <w:spacing w:line="276" w:lineRule="auto"/>
        <w:contextualSpacing/>
        <w:rPr>
          <w:rFonts w:asciiTheme="minorHAnsi" w:hAnsiTheme="minorHAnsi" w:cstheme="minorHAnsi"/>
          <w:sz w:val="20"/>
        </w:rPr>
      </w:pPr>
      <w:r w:rsidRPr="006B0AFB">
        <w:rPr>
          <w:rFonts w:asciiTheme="minorHAnsi" w:hAnsiTheme="minorHAnsi" w:cstheme="minorHAnsi"/>
          <w:sz w:val="20"/>
        </w:rPr>
        <w:t>przeprowadzenie badań i pomiarów kontrolnych.</w:t>
      </w:r>
    </w:p>
    <w:p w14:paraId="5D013EE8" w14:textId="77777777" w:rsidR="006B0AFB" w:rsidRPr="006B0AFB" w:rsidRDefault="006B0AFB" w:rsidP="006B0AFB">
      <w:pPr>
        <w:pStyle w:val="Nagwek1"/>
      </w:pPr>
      <w:bookmarkStart w:id="13" w:name="_Toc425562422"/>
      <w:r w:rsidRPr="006B0AFB">
        <w:t>10. PRZEPISY ZWIĄZANE</w:t>
      </w:r>
      <w:bookmarkEnd w:id="13"/>
    </w:p>
    <w:tbl>
      <w:tblPr>
        <w:tblW w:w="0" w:type="auto"/>
        <w:tblLayout w:type="fixed"/>
        <w:tblCellMar>
          <w:left w:w="70" w:type="dxa"/>
          <w:right w:w="70" w:type="dxa"/>
        </w:tblCellMar>
        <w:tblLook w:val="0000" w:firstRow="0" w:lastRow="0" w:firstColumn="0" w:lastColumn="0" w:noHBand="0" w:noVBand="0"/>
      </w:tblPr>
      <w:tblGrid>
        <w:gridCol w:w="496"/>
        <w:gridCol w:w="8930"/>
      </w:tblGrid>
      <w:tr w:rsidR="006B0AFB" w:rsidRPr="006B0AFB" w14:paraId="7A04F852" w14:textId="77777777" w:rsidTr="00694D4D">
        <w:tblPrEx>
          <w:tblCellMar>
            <w:top w:w="0" w:type="dxa"/>
            <w:bottom w:w="0" w:type="dxa"/>
          </w:tblCellMar>
        </w:tblPrEx>
        <w:tc>
          <w:tcPr>
            <w:tcW w:w="496" w:type="dxa"/>
          </w:tcPr>
          <w:p w14:paraId="13D744F1" w14:textId="77777777" w:rsidR="006B0AFB" w:rsidRPr="006B0AFB" w:rsidRDefault="006B0AFB" w:rsidP="00694D4D">
            <w:pPr>
              <w:pStyle w:val="StylIwony"/>
              <w:spacing w:line="276" w:lineRule="auto"/>
              <w:contextualSpacing/>
              <w:jc w:val="center"/>
              <w:rPr>
                <w:rFonts w:asciiTheme="minorHAnsi" w:hAnsiTheme="minorHAnsi" w:cstheme="minorHAnsi"/>
                <w:sz w:val="20"/>
              </w:rPr>
            </w:pPr>
            <w:r w:rsidRPr="006B0AFB">
              <w:rPr>
                <w:rFonts w:asciiTheme="minorHAnsi" w:hAnsiTheme="minorHAnsi" w:cstheme="minorHAnsi"/>
                <w:sz w:val="20"/>
              </w:rPr>
              <w:t>1.</w:t>
            </w:r>
          </w:p>
        </w:tc>
        <w:tc>
          <w:tcPr>
            <w:tcW w:w="8930" w:type="dxa"/>
          </w:tcPr>
          <w:p w14:paraId="447C924A" w14:textId="2B466F1A" w:rsidR="006B0AFB" w:rsidRPr="006B0AFB" w:rsidRDefault="006B0AFB" w:rsidP="00694D4D">
            <w:pPr>
              <w:pStyle w:val="StylIwony"/>
              <w:spacing w:line="276" w:lineRule="auto"/>
              <w:contextualSpacing/>
              <w:rPr>
                <w:rFonts w:asciiTheme="minorHAnsi" w:hAnsiTheme="minorHAnsi" w:cstheme="minorHAnsi"/>
                <w:sz w:val="20"/>
              </w:rPr>
            </w:pPr>
            <w:r w:rsidRPr="006B0AFB">
              <w:rPr>
                <w:rFonts w:asciiTheme="minorHAnsi" w:hAnsiTheme="minorHAnsi" w:cstheme="minorHAnsi"/>
                <w:sz w:val="20"/>
              </w:rPr>
              <w:t xml:space="preserve">Rozporządzenie Ministra Infrastruktury z dnia 3 lipca 2003 r. drogach (Dz. U. z 2019 r., poz. 2311 ze zm.) </w:t>
            </w:r>
            <w:r w:rsidR="001D423A">
              <w:rPr>
                <w:rFonts w:asciiTheme="minorHAnsi" w:hAnsiTheme="minorHAnsi" w:cstheme="minorHAnsi"/>
                <w:sz w:val="20"/>
              </w:rPr>
              <w:br/>
            </w:r>
            <w:r w:rsidRPr="006B0AFB">
              <w:rPr>
                <w:rFonts w:asciiTheme="minorHAnsi" w:hAnsiTheme="minorHAnsi" w:cstheme="minorHAnsi"/>
                <w:sz w:val="20"/>
              </w:rPr>
              <w:t>w sprawie szczegółowych warunków technicznych i sygnałów drogowych oraz urządzeń bezpieczeństwa ruchu drogowego i warunków ich umieszczania na drogach</w:t>
            </w:r>
          </w:p>
        </w:tc>
      </w:tr>
    </w:tbl>
    <w:p w14:paraId="2BB76105" w14:textId="77777777" w:rsidR="006B0AFB" w:rsidRPr="006B0AFB" w:rsidRDefault="006B0AFB" w:rsidP="006B0AFB">
      <w:pPr>
        <w:spacing w:before="120" w:after="120" w:line="276" w:lineRule="auto"/>
        <w:contextualSpacing/>
        <w:rPr>
          <w:rFonts w:asciiTheme="minorHAnsi" w:hAnsiTheme="minorHAnsi" w:cstheme="minorHAnsi"/>
        </w:rPr>
      </w:pPr>
    </w:p>
    <w:p w14:paraId="3511C0C7" w14:textId="77777777" w:rsidR="006B0AFB" w:rsidRPr="006B0AFB" w:rsidRDefault="006B0AFB" w:rsidP="006B0AFB">
      <w:pPr>
        <w:tabs>
          <w:tab w:val="right" w:leader="dot" w:pos="-1985"/>
          <w:tab w:val="left" w:pos="540"/>
        </w:tabs>
        <w:spacing w:before="120" w:after="120" w:line="276" w:lineRule="auto"/>
        <w:contextualSpacing/>
        <w:rPr>
          <w:rFonts w:asciiTheme="minorHAnsi" w:hAnsiTheme="minorHAnsi" w:cstheme="minorHAnsi"/>
        </w:rPr>
      </w:pPr>
    </w:p>
    <w:p w14:paraId="140AB1C9" w14:textId="32CA8747" w:rsidR="00763B8C" w:rsidRPr="006B0AFB" w:rsidRDefault="00763B8C" w:rsidP="006B0AFB">
      <w:pPr>
        <w:rPr>
          <w:rFonts w:asciiTheme="minorHAnsi" w:hAnsiTheme="minorHAnsi" w:cstheme="minorHAnsi"/>
        </w:rPr>
      </w:pPr>
    </w:p>
    <w:sectPr w:rsidR="00763B8C" w:rsidRPr="006B0AFB" w:rsidSect="00A7199A">
      <w:headerReference w:type="even" r:id="rId7"/>
      <w:headerReference w:type="default" r:id="rId8"/>
      <w:footerReference w:type="even" r:id="rId9"/>
      <w:footerReference w:type="default" r:id="rId10"/>
      <w:footerReference w:type="first" r:id="rId11"/>
      <w:pgSz w:w="11907" w:h="16840" w:code="9"/>
      <w:pgMar w:top="1659" w:right="1134" w:bottom="1134" w:left="1418" w:header="567" w:footer="484"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C86FC4" w14:textId="77777777" w:rsidR="00A322CD" w:rsidRDefault="00A322CD">
      <w:r>
        <w:separator/>
      </w:r>
    </w:p>
  </w:endnote>
  <w:endnote w:type="continuationSeparator" w:id="0">
    <w:p w14:paraId="003F232C" w14:textId="77777777" w:rsidR="00A322CD" w:rsidRDefault="00A3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5C5BD" w14:textId="77777777" w:rsidR="00A7199A" w:rsidRDefault="00A7199A">
    <w:pPr>
      <w:pStyle w:val="Stopka"/>
      <w:jc w:val="right"/>
    </w:pPr>
    <w:r>
      <w:t>3</w:t>
    </w:r>
  </w:p>
  <w:p w14:paraId="4AFFCFA2" w14:textId="77777777" w:rsidR="00A7199A" w:rsidRDefault="00A7199A">
    <w:pPr>
      <w:pStyle w:val="Stopka"/>
      <w:jc w:val="right"/>
    </w:pPr>
  </w:p>
  <w:p w14:paraId="52CD49F3" w14:textId="77777777" w:rsidR="00A7199A" w:rsidRDefault="00A7199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22A0F" w14:textId="77777777" w:rsidR="00A7199A" w:rsidRDefault="00A7199A">
    <w:pPr>
      <w:pStyle w:val="Stopka"/>
      <w:jc w:val="right"/>
    </w:pPr>
    <w:r>
      <w:fldChar w:fldCharType="begin"/>
    </w:r>
    <w:r>
      <w:instrText>PAGE   \* MERGEFORMAT</w:instrText>
    </w:r>
    <w:r>
      <w:fldChar w:fldCharType="separate"/>
    </w:r>
    <w:r>
      <w:rPr>
        <w:noProof/>
      </w:rPr>
      <w:t>6</w:t>
    </w:r>
    <w:r>
      <w:fldChar w:fldCharType="end"/>
    </w:r>
  </w:p>
  <w:p w14:paraId="77B46BB2" w14:textId="77777777" w:rsidR="00A7199A" w:rsidRDefault="00A7199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8721B" w14:textId="77777777" w:rsidR="00A7199A" w:rsidRDefault="00A7199A" w:rsidP="00C07F21">
    <w:pPr>
      <w:pStyle w:val="Nagwek"/>
    </w:pPr>
  </w:p>
  <w:p w14:paraId="1C4E5053" w14:textId="77777777" w:rsidR="00A7199A" w:rsidRPr="00CD7CED" w:rsidRDefault="00A7199A" w:rsidP="00C07F21">
    <w:pPr>
      <w:pStyle w:val="Stopka"/>
      <w:jc w:val="center"/>
      <w:rPr>
        <w:rFonts w:asciiTheme="minorHAnsi" w:hAnsiTheme="minorHAnsi" w:cstheme="minorHAnsi"/>
      </w:rPr>
    </w:pPr>
    <w:r w:rsidRPr="00CD7CED">
      <w:rPr>
        <w:rFonts w:asciiTheme="minorHAnsi" w:hAnsiTheme="minorHAnsi" w:cstheme="minorHAnsi"/>
      </w:rPr>
      <w:t>UTRZYMANIE SIECI DROGOWEJ</w:t>
    </w:r>
  </w:p>
  <w:p w14:paraId="036C43D1" w14:textId="77777777" w:rsidR="00A7199A" w:rsidRDefault="00A7199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4C4C25" w14:textId="77777777" w:rsidR="00A322CD" w:rsidRDefault="00A322CD">
      <w:r>
        <w:separator/>
      </w:r>
    </w:p>
  </w:footnote>
  <w:footnote w:type="continuationSeparator" w:id="0">
    <w:p w14:paraId="7D2D919E" w14:textId="77777777" w:rsidR="00A322CD" w:rsidRDefault="00A322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E38EE" w14:textId="3C0D74B0" w:rsidR="00A7199A" w:rsidRDefault="00A7199A">
    <w:pPr>
      <w:pStyle w:val="Nagwek"/>
      <w:rPr>
        <w:sz w:val="20"/>
      </w:rPr>
    </w:pPr>
    <w:r w:rsidRPr="00B159A8">
      <w:rPr>
        <w:rFonts w:ascii="Verdana" w:hAnsi="Verdana"/>
        <w:noProof/>
        <w:sz w:val="20"/>
      </w:rPr>
      <mc:AlternateContent>
        <mc:Choice Requires="wps">
          <w:drawing>
            <wp:anchor distT="0" distB="0" distL="114300" distR="114300" simplePos="0" relativeHeight="251658240" behindDoc="0" locked="0" layoutInCell="1" allowOverlap="1" wp14:anchorId="3F205449" wp14:editId="2DE4C2AF">
              <wp:simplePos x="0" y="0"/>
              <wp:positionH relativeFrom="column">
                <wp:posOffset>0</wp:posOffset>
              </wp:positionH>
              <wp:positionV relativeFrom="paragraph">
                <wp:posOffset>234950</wp:posOffset>
              </wp:positionV>
              <wp:extent cx="5943600" cy="0"/>
              <wp:effectExtent l="9525" t="6350" r="9525" b="12700"/>
              <wp:wrapNone/>
              <wp:docPr id="106381097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1170E5" id="Łącznik prosty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5pt" to="46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"/>
          </w:pict>
        </mc:Fallback>
      </mc:AlternateContent>
    </w:r>
    <w:r w:rsidRPr="00B159A8">
      <w:rPr>
        <w:rFonts w:ascii="Verdana" w:hAnsi="Verdana"/>
        <w:sz w:val="20"/>
      </w:rPr>
      <w:t xml:space="preserve">Szczegółowa Specyfikacja Techniczna      </w:t>
    </w:r>
    <w:r>
      <w:rPr>
        <w:rFonts w:ascii="Verdana" w:hAnsi="Verdana"/>
        <w:sz w:val="20"/>
      </w:rPr>
      <w:t xml:space="preserve">    </w:t>
    </w:r>
    <w:r w:rsidRPr="00B159A8">
      <w:rPr>
        <w:rFonts w:ascii="Verdana" w:hAnsi="Verdana"/>
        <w:sz w:val="20"/>
      </w:rPr>
      <w:t xml:space="preserve">                                                 </w:t>
    </w:r>
    <w:r>
      <w:rPr>
        <w:sz w:val="20"/>
      </w:rPr>
      <w:t>D-</w:t>
    </w:r>
    <w:proofErr w:type="spellStart"/>
    <w:r>
      <w:rPr>
        <w:sz w:val="20"/>
      </w:rPr>
      <w:t>x.x.x</w:t>
    </w:r>
    <w:proofErr w:type="spellEnd"/>
    <w:r>
      <w:rPr>
        <w:sz w:val="20"/>
      </w:rPr>
      <w:t>.</w:t>
    </w:r>
  </w:p>
  <w:p w14:paraId="11EAD616" w14:textId="77777777" w:rsidR="00A7199A" w:rsidRDefault="00A7199A">
    <w:pPr>
      <w:pStyle w:val="Nagwek"/>
      <w:rPr>
        <w:rFonts w:ascii="Times New Roman" w:hAnsi="Times New Roman"/>
        <w:i/>
        <w:sz w:val="16"/>
        <w:u w:val="single"/>
      </w:rPr>
    </w:pPr>
  </w:p>
  <w:p w14:paraId="7923B260" w14:textId="77777777" w:rsidR="00A7199A" w:rsidRDefault="00A7199A">
    <w:pPr>
      <w:pStyle w:val="Nagwek"/>
      <w:rPr>
        <w:rFonts w:ascii="Times New Roman" w:hAnsi="Times New Roman"/>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510AE" w14:textId="77777777" w:rsidR="00A7199A" w:rsidRDefault="00A7199A">
    <w:pPr>
      <w:pStyle w:val="Nagwek"/>
      <w:rPr>
        <w:sz w:val="20"/>
      </w:rPr>
    </w:pPr>
  </w:p>
  <w:p w14:paraId="1A4D96D7" w14:textId="480DE07A" w:rsidR="00A7199A" w:rsidRPr="00CD7CED" w:rsidRDefault="00A7199A" w:rsidP="001A1553">
    <w:pPr>
      <w:pStyle w:val="Nagwek"/>
      <w:rPr>
        <w:rFonts w:asciiTheme="minorHAnsi" w:hAnsiTheme="minorHAnsi" w:cstheme="minorHAnsi"/>
        <w:sz w:val="20"/>
      </w:rPr>
    </w:pPr>
    <w:r w:rsidRPr="00CD7CED">
      <w:rPr>
        <w:rFonts w:asciiTheme="minorHAnsi" w:hAnsiTheme="minorHAnsi" w:cstheme="minorHAnsi"/>
        <w:noProof/>
      </w:rPr>
      <mc:AlternateContent>
        <mc:Choice Requires="wps">
          <w:drawing>
            <wp:anchor distT="4294967295" distB="4294967295" distL="114300" distR="114300" simplePos="0" relativeHeight="251657216" behindDoc="0" locked="0" layoutInCell="1" allowOverlap="1" wp14:anchorId="4998B06D" wp14:editId="6237A86A">
              <wp:simplePos x="0" y="0"/>
              <wp:positionH relativeFrom="column">
                <wp:posOffset>0</wp:posOffset>
              </wp:positionH>
              <wp:positionV relativeFrom="paragraph">
                <wp:posOffset>234949</wp:posOffset>
              </wp:positionV>
              <wp:extent cx="5943600" cy="0"/>
              <wp:effectExtent l="0" t="0" r="0" b="0"/>
              <wp:wrapNone/>
              <wp:docPr id="5"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7E42AA" id="Łącznik prosty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8.5pt" to="46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"/>
          </w:pict>
        </mc:Fallback>
      </mc:AlternateContent>
    </w:r>
    <w:r w:rsidRPr="00CD7CED">
      <w:rPr>
        <w:rFonts w:asciiTheme="minorHAnsi" w:hAnsiTheme="minorHAnsi" w:cstheme="minorHAnsi"/>
        <w:sz w:val="20"/>
      </w:rPr>
      <w:t xml:space="preserve">Szczegółowa Specyfikacja Techniczna                                                      </w:t>
    </w:r>
    <w:r w:rsidR="00CD7CED">
      <w:rPr>
        <w:rFonts w:asciiTheme="minorHAnsi" w:hAnsiTheme="minorHAnsi" w:cstheme="minorHAnsi"/>
        <w:sz w:val="20"/>
      </w:rPr>
      <w:tab/>
    </w:r>
    <w:r w:rsidRPr="00CD7CED">
      <w:rPr>
        <w:rFonts w:asciiTheme="minorHAnsi" w:hAnsiTheme="minorHAnsi" w:cstheme="minorHAnsi"/>
        <w:sz w:val="20"/>
      </w:rPr>
      <w:t xml:space="preserve">  D-</w:t>
    </w:r>
    <w:r w:rsidR="006E7E0D">
      <w:rPr>
        <w:rFonts w:asciiTheme="minorHAnsi" w:hAnsiTheme="minorHAnsi" w:cstheme="minorHAnsi"/>
        <w:sz w:val="20"/>
      </w:rPr>
      <w:t>07</w:t>
    </w:r>
    <w:r w:rsidRPr="00CD7CED">
      <w:rPr>
        <w:rFonts w:asciiTheme="minorHAnsi" w:hAnsiTheme="minorHAnsi" w:cstheme="minorHAnsi"/>
        <w:sz w:val="20"/>
      </w:rPr>
      <w:t>.</w:t>
    </w:r>
    <w:r w:rsidR="006B0AFB">
      <w:rPr>
        <w:rFonts w:asciiTheme="minorHAnsi" w:hAnsiTheme="minorHAnsi" w:cstheme="minorHAnsi"/>
        <w:sz w:val="20"/>
      </w:rPr>
      <w:t>06</w:t>
    </w:r>
    <w:r w:rsidRPr="00CD7CED">
      <w:rPr>
        <w:rFonts w:asciiTheme="minorHAnsi" w:hAnsiTheme="minorHAnsi" w:cstheme="minorHAnsi"/>
        <w:sz w:val="20"/>
      </w:rPr>
      <w:t>.</w:t>
    </w:r>
    <w:r w:rsidR="00CD7CED">
      <w:rPr>
        <w:rFonts w:asciiTheme="minorHAnsi" w:hAnsiTheme="minorHAnsi" w:cstheme="minorHAnsi"/>
        <w:sz w:val="20"/>
      </w:rPr>
      <w:t>0</w:t>
    </w:r>
    <w:r w:rsidR="006B0AFB">
      <w:rPr>
        <w:rFonts w:asciiTheme="minorHAnsi" w:hAnsiTheme="minorHAnsi" w:cstheme="minorHAnsi"/>
        <w:sz w:val="20"/>
      </w:rPr>
      <w:t>2</w:t>
    </w:r>
  </w:p>
  <w:p w14:paraId="2DA06F5B" w14:textId="77777777" w:rsidR="00A7199A" w:rsidRDefault="00A7199A" w:rsidP="001A155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382C56AA"/>
    <w:lvl w:ilvl="0">
      <w:numFmt w:val="bullet"/>
      <w:lvlText w:val="*"/>
      <w:lvlJc w:val="left"/>
    </w:lvl>
  </w:abstractNum>
  <w:abstractNum w:abstractNumId="1" w15:restartNumberingAfterBreak="0">
    <w:nsid w:val="00882121"/>
    <w:multiLevelType w:val="hybridMultilevel"/>
    <w:tmpl w:val="34924A30"/>
    <w:lvl w:ilvl="0" w:tplc="A318772C">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F13EDD"/>
    <w:multiLevelType w:val="singleLevel"/>
    <w:tmpl w:val="898650FE"/>
    <w:lvl w:ilvl="0">
      <w:start w:val="1"/>
      <w:numFmt w:val="lowerLetter"/>
      <w:lvlText w:val="%1)"/>
      <w:legacy w:legacy="1" w:legacySpace="0" w:legacyIndent="283"/>
      <w:lvlJc w:val="left"/>
      <w:pPr>
        <w:ind w:left="283" w:hanging="283"/>
      </w:pPr>
    </w:lvl>
  </w:abstractNum>
  <w:abstractNum w:abstractNumId="3" w15:restartNumberingAfterBreak="0">
    <w:nsid w:val="01E553BB"/>
    <w:multiLevelType w:val="hybridMultilevel"/>
    <w:tmpl w:val="BE1014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29E17E0"/>
    <w:multiLevelType w:val="hybridMultilevel"/>
    <w:tmpl w:val="BE1014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32140BC"/>
    <w:multiLevelType w:val="hybridMultilevel"/>
    <w:tmpl w:val="3E78DE2A"/>
    <w:lvl w:ilvl="0" w:tplc="BC56B3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3404D41"/>
    <w:multiLevelType w:val="hybridMultilevel"/>
    <w:tmpl w:val="DD14F002"/>
    <w:lvl w:ilvl="0" w:tplc="B0DEA524">
      <w:start w:val="1"/>
      <w:numFmt w:val="bullet"/>
      <w:lvlText w:val=""/>
      <w:lvlJc w:val="left"/>
      <w:pPr>
        <w:ind w:left="787" w:hanging="360"/>
      </w:pPr>
      <w:rPr>
        <w:rFonts w:ascii="Symbol" w:hAnsi="Symbol" w:hint="default"/>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7" w15:restartNumberingAfterBreak="0">
    <w:nsid w:val="047C2DA7"/>
    <w:multiLevelType w:val="hybridMultilevel"/>
    <w:tmpl w:val="5A909D46"/>
    <w:lvl w:ilvl="0" w:tplc="9D9AA4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4FA135E"/>
    <w:multiLevelType w:val="hybridMultilevel"/>
    <w:tmpl w:val="4CD026B2"/>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5692C50"/>
    <w:multiLevelType w:val="singleLevel"/>
    <w:tmpl w:val="898650FE"/>
    <w:lvl w:ilvl="0">
      <w:start w:val="1"/>
      <w:numFmt w:val="lowerLetter"/>
      <w:lvlText w:val="%1)"/>
      <w:legacy w:legacy="1" w:legacySpace="0" w:legacyIndent="283"/>
      <w:lvlJc w:val="left"/>
      <w:pPr>
        <w:ind w:left="283" w:hanging="283"/>
      </w:pPr>
    </w:lvl>
  </w:abstractNum>
  <w:abstractNum w:abstractNumId="10" w15:restartNumberingAfterBreak="0">
    <w:nsid w:val="073A65FA"/>
    <w:multiLevelType w:val="multilevel"/>
    <w:tmpl w:val="B3C635D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080F5014"/>
    <w:multiLevelType w:val="hybridMultilevel"/>
    <w:tmpl w:val="8D1A9A30"/>
    <w:lvl w:ilvl="0" w:tplc="B0DEA52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A4E0656"/>
    <w:multiLevelType w:val="hybridMultilevel"/>
    <w:tmpl w:val="7BEEE6AE"/>
    <w:lvl w:ilvl="0" w:tplc="7B169D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C512228"/>
    <w:multiLevelType w:val="hybridMultilevel"/>
    <w:tmpl w:val="1D907F04"/>
    <w:lvl w:ilvl="0" w:tplc="423077E8">
      <w:start w:val="1"/>
      <w:numFmt w:val="lowerLetter"/>
      <w:lvlText w:val="%1)"/>
      <w:lvlJc w:val="left"/>
      <w:pPr>
        <w:tabs>
          <w:tab w:val="num" w:pos="2342"/>
        </w:tabs>
        <w:ind w:left="2342" w:hanging="360"/>
      </w:pPr>
      <w:rPr>
        <w:rFonts w:asciiTheme="minorHAnsi" w:eastAsia="Times New Roman" w:hAnsiTheme="minorHAnsi" w:cstheme="minorHAnsi" w:hint="default"/>
      </w:rPr>
    </w:lvl>
    <w:lvl w:ilvl="1" w:tplc="04150003">
      <w:start w:val="1"/>
      <w:numFmt w:val="bullet"/>
      <w:lvlText w:val="o"/>
      <w:lvlJc w:val="left"/>
      <w:pPr>
        <w:tabs>
          <w:tab w:val="num" w:pos="3062"/>
        </w:tabs>
        <w:ind w:left="3062" w:hanging="360"/>
      </w:pPr>
      <w:rPr>
        <w:rFonts w:ascii="Courier New" w:hAnsi="Courier New" w:cs="Times New Roman" w:hint="default"/>
      </w:rPr>
    </w:lvl>
    <w:lvl w:ilvl="2" w:tplc="04150005">
      <w:start w:val="1"/>
      <w:numFmt w:val="bullet"/>
      <w:lvlText w:val=""/>
      <w:lvlJc w:val="left"/>
      <w:pPr>
        <w:tabs>
          <w:tab w:val="num" w:pos="3782"/>
        </w:tabs>
        <w:ind w:left="3782" w:hanging="360"/>
      </w:pPr>
      <w:rPr>
        <w:rFonts w:ascii="Wingdings" w:hAnsi="Wingdings" w:hint="default"/>
      </w:rPr>
    </w:lvl>
    <w:lvl w:ilvl="3" w:tplc="04150001">
      <w:start w:val="1"/>
      <w:numFmt w:val="bullet"/>
      <w:lvlText w:val=""/>
      <w:lvlJc w:val="left"/>
      <w:pPr>
        <w:tabs>
          <w:tab w:val="num" w:pos="4502"/>
        </w:tabs>
        <w:ind w:left="4502" w:hanging="360"/>
      </w:pPr>
      <w:rPr>
        <w:rFonts w:ascii="Symbol" w:hAnsi="Symbol" w:hint="default"/>
      </w:rPr>
    </w:lvl>
    <w:lvl w:ilvl="4" w:tplc="04150003">
      <w:start w:val="1"/>
      <w:numFmt w:val="bullet"/>
      <w:lvlText w:val="o"/>
      <w:lvlJc w:val="left"/>
      <w:pPr>
        <w:tabs>
          <w:tab w:val="num" w:pos="5222"/>
        </w:tabs>
        <w:ind w:left="5222" w:hanging="360"/>
      </w:pPr>
      <w:rPr>
        <w:rFonts w:ascii="Courier New" w:hAnsi="Courier New" w:cs="Times New Roman" w:hint="default"/>
      </w:rPr>
    </w:lvl>
    <w:lvl w:ilvl="5" w:tplc="04150005">
      <w:start w:val="1"/>
      <w:numFmt w:val="bullet"/>
      <w:lvlText w:val=""/>
      <w:lvlJc w:val="left"/>
      <w:pPr>
        <w:tabs>
          <w:tab w:val="num" w:pos="5942"/>
        </w:tabs>
        <w:ind w:left="5942" w:hanging="360"/>
      </w:pPr>
      <w:rPr>
        <w:rFonts w:ascii="Wingdings" w:hAnsi="Wingdings" w:hint="default"/>
      </w:rPr>
    </w:lvl>
    <w:lvl w:ilvl="6" w:tplc="04150001">
      <w:start w:val="1"/>
      <w:numFmt w:val="bullet"/>
      <w:lvlText w:val=""/>
      <w:lvlJc w:val="left"/>
      <w:pPr>
        <w:tabs>
          <w:tab w:val="num" w:pos="6662"/>
        </w:tabs>
        <w:ind w:left="6662" w:hanging="360"/>
      </w:pPr>
      <w:rPr>
        <w:rFonts w:ascii="Symbol" w:hAnsi="Symbol" w:hint="default"/>
      </w:rPr>
    </w:lvl>
    <w:lvl w:ilvl="7" w:tplc="04150003">
      <w:start w:val="1"/>
      <w:numFmt w:val="bullet"/>
      <w:lvlText w:val="o"/>
      <w:lvlJc w:val="left"/>
      <w:pPr>
        <w:tabs>
          <w:tab w:val="num" w:pos="7382"/>
        </w:tabs>
        <w:ind w:left="7382" w:hanging="360"/>
      </w:pPr>
      <w:rPr>
        <w:rFonts w:ascii="Courier New" w:hAnsi="Courier New" w:cs="Times New Roman" w:hint="default"/>
      </w:rPr>
    </w:lvl>
    <w:lvl w:ilvl="8" w:tplc="04150005">
      <w:start w:val="1"/>
      <w:numFmt w:val="bullet"/>
      <w:lvlText w:val=""/>
      <w:lvlJc w:val="left"/>
      <w:pPr>
        <w:tabs>
          <w:tab w:val="num" w:pos="8102"/>
        </w:tabs>
        <w:ind w:left="8102" w:hanging="360"/>
      </w:pPr>
      <w:rPr>
        <w:rFonts w:ascii="Wingdings" w:hAnsi="Wingdings" w:hint="default"/>
      </w:rPr>
    </w:lvl>
  </w:abstractNum>
  <w:abstractNum w:abstractNumId="14" w15:restartNumberingAfterBreak="0">
    <w:nsid w:val="0E8418E2"/>
    <w:multiLevelType w:val="multilevel"/>
    <w:tmpl w:val="B3C635D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0F445235"/>
    <w:multiLevelType w:val="singleLevel"/>
    <w:tmpl w:val="04150001"/>
    <w:lvl w:ilvl="0">
      <w:start w:val="1"/>
      <w:numFmt w:val="bullet"/>
      <w:lvlText w:val=""/>
      <w:lvlJc w:val="left"/>
      <w:pPr>
        <w:ind w:left="720" w:hanging="360"/>
      </w:pPr>
      <w:rPr>
        <w:rFonts w:ascii="Symbol" w:hAnsi="Symbol" w:hint="default"/>
      </w:rPr>
    </w:lvl>
  </w:abstractNum>
  <w:abstractNum w:abstractNumId="16" w15:restartNumberingAfterBreak="0">
    <w:nsid w:val="102177DB"/>
    <w:multiLevelType w:val="hybridMultilevel"/>
    <w:tmpl w:val="D548D56A"/>
    <w:lvl w:ilvl="0" w:tplc="C2887DC2">
      <w:numFmt w:val="bullet"/>
      <w:lvlText w:val="-"/>
      <w:lvlJc w:val="left"/>
      <w:pPr>
        <w:ind w:left="720" w:hanging="360"/>
      </w:pPr>
      <w:rPr>
        <w:rFonts w:ascii="Bookman Old Style" w:hAnsi="Bookman Old Style"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1CA3422"/>
    <w:multiLevelType w:val="hybridMultilevel"/>
    <w:tmpl w:val="A3C89EFA"/>
    <w:lvl w:ilvl="0" w:tplc="4B30D8F8">
      <w:start w:val="1"/>
      <w:numFmt w:val="lowerLetter"/>
      <w:lvlText w:val="%1)"/>
      <w:lvlJc w:val="left"/>
      <w:pPr>
        <w:ind w:left="1778" w:hanging="360"/>
      </w:pPr>
      <w:rPr>
        <w:strike w:val="0"/>
        <w:dstrike w:val="0"/>
        <w:u w:val="none"/>
        <w:effect w:val="none"/>
      </w:rPr>
    </w:lvl>
    <w:lvl w:ilvl="1" w:tplc="04150019">
      <w:start w:val="1"/>
      <w:numFmt w:val="lowerLetter"/>
      <w:lvlText w:val="%2."/>
      <w:lvlJc w:val="left"/>
      <w:pPr>
        <w:ind w:left="2498" w:hanging="360"/>
      </w:pPr>
    </w:lvl>
    <w:lvl w:ilvl="2" w:tplc="0415001B">
      <w:start w:val="1"/>
      <w:numFmt w:val="lowerRoman"/>
      <w:lvlText w:val="%3."/>
      <w:lvlJc w:val="right"/>
      <w:pPr>
        <w:ind w:left="3218" w:hanging="180"/>
      </w:pPr>
    </w:lvl>
    <w:lvl w:ilvl="3" w:tplc="0415000F">
      <w:start w:val="1"/>
      <w:numFmt w:val="decimal"/>
      <w:lvlText w:val="%4."/>
      <w:lvlJc w:val="left"/>
      <w:pPr>
        <w:ind w:left="3938" w:hanging="360"/>
      </w:pPr>
    </w:lvl>
    <w:lvl w:ilvl="4" w:tplc="04150019">
      <w:start w:val="1"/>
      <w:numFmt w:val="lowerLetter"/>
      <w:lvlText w:val="%5."/>
      <w:lvlJc w:val="left"/>
      <w:pPr>
        <w:ind w:left="4658" w:hanging="360"/>
      </w:pPr>
    </w:lvl>
    <w:lvl w:ilvl="5" w:tplc="0415001B">
      <w:start w:val="1"/>
      <w:numFmt w:val="lowerRoman"/>
      <w:lvlText w:val="%6."/>
      <w:lvlJc w:val="right"/>
      <w:pPr>
        <w:ind w:left="5378" w:hanging="180"/>
      </w:pPr>
    </w:lvl>
    <w:lvl w:ilvl="6" w:tplc="0415000F">
      <w:start w:val="1"/>
      <w:numFmt w:val="decimal"/>
      <w:lvlText w:val="%7."/>
      <w:lvlJc w:val="left"/>
      <w:pPr>
        <w:ind w:left="6098" w:hanging="360"/>
      </w:pPr>
    </w:lvl>
    <w:lvl w:ilvl="7" w:tplc="04150019">
      <w:start w:val="1"/>
      <w:numFmt w:val="lowerLetter"/>
      <w:lvlText w:val="%8."/>
      <w:lvlJc w:val="left"/>
      <w:pPr>
        <w:ind w:left="6818" w:hanging="360"/>
      </w:pPr>
    </w:lvl>
    <w:lvl w:ilvl="8" w:tplc="0415001B">
      <w:start w:val="1"/>
      <w:numFmt w:val="lowerRoman"/>
      <w:lvlText w:val="%9."/>
      <w:lvlJc w:val="right"/>
      <w:pPr>
        <w:ind w:left="7538" w:hanging="180"/>
      </w:pPr>
    </w:lvl>
  </w:abstractNum>
  <w:abstractNum w:abstractNumId="18" w15:restartNumberingAfterBreak="0">
    <w:nsid w:val="137C416C"/>
    <w:multiLevelType w:val="hybridMultilevel"/>
    <w:tmpl w:val="FB62706A"/>
    <w:lvl w:ilvl="0" w:tplc="BC56B3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7C468B9"/>
    <w:multiLevelType w:val="hybridMultilevel"/>
    <w:tmpl w:val="B9046D00"/>
    <w:lvl w:ilvl="0" w:tplc="87E4BFF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18083200"/>
    <w:multiLevelType w:val="hybridMultilevel"/>
    <w:tmpl w:val="E640B6D8"/>
    <w:lvl w:ilvl="0" w:tplc="D4765A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A154E31"/>
    <w:multiLevelType w:val="multilevel"/>
    <w:tmpl w:val="57ACCB92"/>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1A3814E5"/>
    <w:multiLevelType w:val="hybridMultilevel"/>
    <w:tmpl w:val="994EAB32"/>
    <w:lvl w:ilvl="0" w:tplc="1548B3EE">
      <w:start w:val="1"/>
      <w:numFmt w:val="lowerLetter"/>
      <w:lvlText w:val="%1)"/>
      <w:lvlJc w:val="left"/>
      <w:pPr>
        <w:ind w:left="1778" w:hanging="360"/>
      </w:pPr>
      <w:rPr>
        <w:strike w:val="0"/>
        <w:dstrike w:val="0"/>
        <w:u w:val="none"/>
        <w:effect w:val="none"/>
      </w:rPr>
    </w:lvl>
    <w:lvl w:ilvl="1" w:tplc="04150019">
      <w:start w:val="1"/>
      <w:numFmt w:val="lowerLetter"/>
      <w:lvlText w:val="%2."/>
      <w:lvlJc w:val="left"/>
      <w:pPr>
        <w:ind w:left="2498" w:hanging="360"/>
      </w:pPr>
    </w:lvl>
    <w:lvl w:ilvl="2" w:tplc="0415001B">
      <w:start w:val="1"/>
      <w:numFmt w:val="lowerRoman"/>
      <w:lvlText w:val="%3."/>
      <w:lvlJc w:val="right"/>
      <w:pPr>
        <w:ind w:left="3218" w:hanging="180"/>
      </w:pPr>
    </w:lvl>
    <w:lvl w:ilvl="3" w:tplc="0415000F">
      <w:start w:val="1"/>
      <w:numFmt w:val="decimal"/>
      <w:lvlText w:val="%4."/>
      <w:lvlJc w:val="left"/>
      <w:pPr>
        <w:ind w:left="3938" w:hanging="360"/>
      </w:pPr>
    </w:lvl>
    <w:lvl w:ilvl="4" w:tplc="04150019">
      <w:start w:val="1"/>
      <w:numFmt w:val="lowerLetter"/>
      <w:lvlText w:val="%5."/>
      <w:lvlJc w:val="left"/>
      <w:pPr>
        <w:ind w:left="4658" w:hanging="360"/>
      </w:pPr>
    </w:lvl>
    <w:lvl w:ilvl="5" w:tplc="0415001B">
      <w:start w:val="1"/>
      <w:numFmt w:val="lowerRoman"/>
      <w:lvlText w:val="%6."/>
      <w:lvlJc w:val="right"/>
      <w:pPr>
        <w:ind w:left="5378" w:hanging="180"/>
      </w:pPr>
    </w:lvl>
    <w:lvl w:ilvl="6" w:tplc="0415000F">
      <w:start w:val="1"/>
      <w:numFmt w:val="decimal"/>
      <w:lvlText w:val="%7."/>
      <w:lvlJc w:val="left"/>
      <w:pPr>
        <w:ind w:left="6098" w:hanging="360"/>
      </w:pPr>
    </w:lvl>
    <w:lvl w:ilvl="7" w:tplc="04150019">
      <w:start w:val="1"/>
      <w:numFmt w:val="lowerLetter"/>
      <w:lvlText w:val="%8."/>
      <w:lvlJc w:val="left"/>
      <w:pPr>
        <w:ind w:left="6818" w:hanging="360"/>
      </w:pPr>
    </w:lvl>
    <w:lvl w:ilvl="8" w:tplc="0415001B">
      <w:start w:val="1"/>
      <w:numFmt w:val="lowerRoman"/>
      <w:lvlText w:val="%9."/>
      <w:lvlJc w:val="right"/>
      <w:pPr>
        <w:ind w:left="7538" w:hanging="180"/>
      </w:pPr>
    </w:lvl>
  </w:abstractNum>
  <w:abstractNum w:abstractNumId="23" w15:restartNumberingAfterBreak="0">
    <w:nsid w:val="1E68425F"/>
    <w:multiLevelType w:val="multilevel"/>
    <w:tmpl w:val="A84E3CD8"/>
    <w:lvl w:ilvl="0">
      <w:start w:val="2"/>
      <w:numFmt w:val="decimal"/>
      <w:lvlText w:val="%1."/>
      <w:lvlJc w:val="left"/>
      <w:pPr>
        <w:ind w:left="720" w:hanging="360"/>
      </w:pPr>
      <w:rPr>
        <w:sz w:val="20"/>
      </w:rPr>
    </w:lvl>
    <w:lvl w:ilvl="1">
      <w:start w:val="6"/>
      <w:numFmt w:val="decimal"/>
      <w:isLgl/>
      <w:lvlText w:val="%1.%2."/>
      <w:lvlJc w:val="left"/>
      <w:pPr>
        <w:ind w:left="1260" w:hanging="720"/>
      </w:pPr>
      <w:rPr>
        <w:b/>
        <w:u w:val="single"/>
      </w:rPr>
    </w:lvl>
    <w:lvl w:ilvl="2">
      <w:start w:val="6"/>
      <w:numFmt w:val="decimal"/>
      <w:isLgl/>
      <w:lvlText w:val="%1.%2.%3."/>
      <w:lvlJc w:val="left"/>
      <w:pPr>
        <w:ind w:left="1440" w:hanging="720"/>
      </w:pPr>
      <w:rPr>
        <w:b/>
        <w:strike w:val="0"/>
        <w:dstrike w:val="0"/>
        <w:u w:val="none"/>
        <w:effect w:val="none"/>
      </w:rPr>
    </w:lvl>
    <w:lvl w:ilvl="3">
      <w:start w:val="1"/>
      <w:numFmt w:val="decimal"/>
      <w:isLgl/>
      <w:lvlText w:val="%1.%2.%3.%4."/>
      <w:lvlJc w:val="left"/>
      <w:pPr>
        <w:ind w:left="1980" w:hanging="1080"/>
      </w:pPr>
      <w:rPr>
        <w:b/>
        <w:u w:val="single"/>
      </w:rPr>
    </w:lvl>
    <w:lvl w:ilvl="4">
      <w:start w:val="1"/>
      <w:numFmt w:val="decimal"/>
      <w:isLgl/>
      <w:lvlText w:val="%1.%2.%3.%4.%5."/>
      <w:lvlJc w:val="left"/>
      <w:pPr>
        <w:ind w:left="2520" w:hanging="1440"/>
      </w:pPr>
      <w:rPr>
        <w:b/>
        <w:u w:val="single"/>
      </w:rPr>
    </w:lvl>
    <w:lvl w:ilvl="5">
      <w:start w:val="1"/>
      <w:numFmt w:val="decimal"/>
      <w:isLgl/>
      <w:lvlText w:val="%1.%2.%3.%4.%5.%6."/>
      <w:lvlJc w:val="left"/>
      <w:pPr>
        <w:ind w:left="2700" w:hanging="1440"/>
      </w:pPr>
      <w:rPr>
        <w:b/>
        <w:u w:val="single"/>
      </w:rPr>
    </w:lvl>
    <w:lvl w:ilvl="6">
      <w:start w:val="1"/>
      <w:numFmt w:val="decimal"/>
      <w:isLgl/>
      <w:lvlText w:val="%1.%2.%3.%4.%5.%6.%7."/>
      <w:lvlJc w:val="left"/>
      <w:pPr>
        <w:ind w:left="3240" w:hanging="1800"/>
      </w:pPr>
      <w:rPr>
        <w:b/>
        <w:u w:val="single"/>
      </w:rPr>
    </w:lvl>
    <w:lvl w:ilvl="7">
      <w:start w:val="1"/>
      <w:numFmt w:val="decimal"/>
      <w:isLgl/>
      <w:lvlText w:val="%1.%2.%3.%4.%5.%6.%7.%8."/>
      <w:lvlJc w:val="left"/>
      <w:pPr>
        <w:ind w:left="3780" w:hanging="2160"/>
      </w:pPr>
      <w:rPr>
        <w:b/>
        <w:u w:val="single"/>
      </w:rPr>
    </w:lvl>
    <w:lvl w:ilvl="8">
      <w:start w:val="1"/>
      <w:numFmt w:val="decimal"/>
      <w:isLgl/>
      <w:lvlText w:val="%1.%2.%3.%4.%5.%6.%7.%8.%9."/>
      <w:lvlJc w:val="left"/>
      <w:pPr>
        <w:ind w:left="3960" w:hanging="2160"/>
      </w:pPr>
      <w:rPr>
        <w:b/>
        <w:u w:val="single"/>
      </w:rPr>
    </w:lvl>
  </w:abstractNum>
  <w:abstractNum w:abstractNumId="24" w15:restartNumberingAfterBreak="0">
    <w:nsid w:val="1F1B1728"/>
    <w:multiLevelType w:val="singleLevel"/>
    <w:tmpl w:val="57B0677A"/>
    <w:lvl w:ilvl="0">
      <w:start w:val="1"/>
      <w:numFmt w:val="none"/>
      <w:lvlText w:val=""/>
      <w:legacy w:legacy="1" w:legacySpace="0" w:legacyIndent="283"/>
      <w:lvlJc w:val="left"/>
      <w:pPr>
        <w:ind w:left="283" w:hanging="283"/>
      </w:pPr>
      <w:rPr>
        <w:rFonts w:ascii="Symbol" w:hAnsi="Symbol" w:hint="default"/>
        <w:sz w:val="20"/>
      </w:rPr>
    </w:lvl>
  </w:abstractNum>
  <w:abstractNum w:abstractNumId="25" w15:restartNumberingAfterBreak="0">
    <w:nsid w:val="219877C3"/>
    <w:multiLevelType w:val="hybridMultilevel"/>
    <w:tmpl w:val="AB7AF464"/>
    <w:lvl w:ilvl="0" w:tplc="5984AA0E">
      <w:start w:val="1"/>
      <w:numFmt w:val="lowerLetter"/>
      <w:lvlText w:val="%1)"/>
      <w:lvlJc w:val="left"/>
      <w:pPr>
        <w:ind w:left="360"/>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71A4254C">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15C1D44">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6967D4E">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C54608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9F005A8">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82E6F6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ED27C2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AAC330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25A03293"/>
    <w:multiLevelType w:val="multilevel"/>
    <w:tmpl w:val="A9B63156"/>
    <w:lvl w:ilvl="0">
      <w:start w:val="1"/>
      <w:numFmt w:val="decimal"/>
      <w:lvlText w:val="%1."/>
      <w:lvlJc w:val="left"/>
      <w:pPr>
        <w:ind w:left="612" w:hanging="612"/>
      </w:pPr>
      <w:rPr>
        <w:rFonts w:hint="default"/>
        <w:b w:val="0"/>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25A86A63"/>
    <w:multiLevelType w:val="hybridMultilevel"/>
    <w:tmpl w:val="ABDA3F8A"/>
    <w:lvl w:ilvl="0" w:tplc="312261F6">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28" w15:restartNumberingAfterBreak="0">
    <w:nsid w:val="26343F67"/>
    <w:multiLevelType w:val="hybridMultilevel"/>
    <w:tmpl w:val="124C3A84"/>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672124C"/>
    <w:multiLevelType w:val="hybridMultilevel"/>
    <w:tmpl w:val="6118671C"/>
    <w:lvl w:ilvl="0" w:tplc="6A549DFA">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70EDF76">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56A738C">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6D220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1FE4DC2">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98C6580">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DEA21B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154F44E">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21E7AEA">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28B60721"/>
    <w:multiLevelType w:val="hybridMultilevel"/>
    <w:tmpl w:val="6A083B90"/>
    <w:lvl w:ilvl="0" w:tplc="6A549DFA">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C224CCE">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0B8DB6A">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756854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620B404">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CB49D86">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9FC148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660881C">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EEA55B2">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28FC07E3"/>
    <w:multiLevelType w:val="hybridMultilevel"/>
    <w:tmpl w:val="73DE970E"/>
    <w:lvl w:ilvl="0" w:tplc="D4765A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9096C90"/>
    <w:multiLevelType w:val="hybridMultilevel"/>
    <w:tmpl w:val="84C28978"/>
    <w:lvl w:ilvl="0" w:tplc="325C5B5E">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A524248"/>
    <w:multiLevelType w:val="multilevel"/>
    <w:tmpl w:val="4290EFE4"/>
    <w:lvl w:ilvl="0">
      <w:start w:val="5"/>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4" w15:restartNumberingAfterBreak="0">
    <w:nsid w:val="2CF976C5"/>
    <w:multiLevelType w:val="singleLevel"/>
    <w:tmpl w:val="57B0677A"/>
    <w:lvl w:ilvl="0">
      <w:start w:val="1"/>
      <w:numFmt w:val="none"/>
      <w:lvlText w:val=""/>
      <w:legacy w:legacy="1" w:legacySpace="0" w:legacyIndent="283"/>
      <w:lvlJc w:val="left"/>
      <w:pPr>
        <w:ind w:left="283" w:hanging="283"/>
      </w:pPr>
      <w:rPr>
        <w:rFonts w:ascii="Symbol" w:hAnsi="Symbol" w:hint="default"/>
        <w:sz w:val="20"/>
      </w:rPr>
    </w:lvl>
  </w:abstractNum>
  <w:abstractNum w:abstractNumId="35" w15:restartNumberingAfterBreak="0">
    <w:nsid w:val="2F1E503C"/>
    <w:multiLevelType w:val="hybridMultilevel"/>
    <w:tmpl w:val="C292F38E"/>
    <w:lvl w:ilvl="0" w:tplc="0B80A068">
      <w:start w:val="1"/>
      <w:numFmt w:val="bullet"/>
      <w:lvlText w:val="-"/>
      <w:lvlJc w:val="left"/>
      <w:pPr>
        <w:tabs>
          <w:tab w:val="num" w:pos="357"/>
        </w:tabs>
        <w:ind w:left="357" w:hanging="357"/>
      </w:pPr>
      <w:rPr>
        <w:rFonts w:ascii="Verdana" w:hAnsi="Verdan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352870B1"/>
    <w:multiLevelType w:val="hybridMultilevel"/>
    <w:tmpl w:val="BE1014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389F5A02"/>
    <w:multiLevelType w:val="singleLevel"/>
    <w:tmpl w:val="898650FE"/>
    <w:lvl w:ilvl="0">
      <w:start w:val="1"/>
      <w:numFmt w:val="lowerLetter"/>
      <w:lvlText w:val="%1)"/>
      <w:legacy w:legacy="1" w:legacySpace="0" w:legacyIndent="283"/>
      <w:lvlJc w:val="left"/>
      <w:pPr>
        <w:ind w:left="983" w:hanging="283"/>
      </w:pPr>
    </w:lvl>
  </w:abstractNum>
  <w:abstractNum w:abstractNumId="38" w15:restartNumberingAfterBreak="0">
    <w:nsid w:val="3BC0697F"/>
    <w:multiLevelType w:val="hybridMultilevel"/>
    <w:tmpl w:val="DCB219AA"/>
    <w:lvl w:ilvl="0" w:tplc="F96C565E">
      <w:start w:val="1"/>
      <w:numFmt w:val="lowerLetter"/>
      <w:lvlText w:val="%1)"/>
      <w:lvlJc w:val="left"/>
      <w:pPr>
        <w:tabs>
          <w:tab w:val="num" w:pos="1069"/>
        </w:tabs>
        <w:ind w:left="1069" w:hanging="360"/>
      </w:pPr>
      <w:rPr>
        <w:rFonts w:asciiTheme="minorHAnsi" w:eastAsia="Times New Roman" w:hAnsiTheme="minorHAnsi" w:cstheme="minorHAnsi" w:hint="default"/>
      </w:rPr>
    </w:lvl>
    <w:lvl w:ilvl="1" w:tplc="04150003" w:tentative="1">
      <w:start w:val="1"/>
      <w:numFmt w:val="bullet"/>
      <w:lvlText w:val="o"/>
      <w:lvlJc w:val="left"/>
      <w:pPr>
        <w:tabs>
          <w:tab w:val="num" w:pos="1789"/>
        </w:tabs>
        <w:ind w:left="1789" w:hanging="360"/>
      </w:pPr>
      <w:rPr>
        <w:rFonts w:ascii="Courier New" w:hAnsi="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39" w15:restartNumberingAfterBreak="0">
    <w:nsid w:val="3C56749A"/>
    <w:multiLevelType w:val="singleLevel"/>
    <w:tmpl w:val="57B0677A"/>
    <w:lvl w:ilvl="0">
      <w:start w:val="1"/>
      <w:numFmt w:val="none"/>
      <w:lvlText w:val=""/>
      <w:legacy w:legacy="1" w:legacySpace="0" w:legacyIndent="283"/>
      <w:lvlJc w:val="left"/>
      <w:pPr>
        <w:ind w:left="283" w:hanging="283"/>
      </w:pPr>
      <w:rPr>
        <w:rFonts w:ascii="Symbol" w:hAnsi="Symbol" w:hint="default"/>
        <w:sz w:val="20"/>
      </w:rPr>
    </w:lvl>
  </w:abstractNum>
  <w:abstractNum w:abstractNumId="40" w15:restartNumberingAfterBreak="0">
    <w:nsid w:val="3CC93C6C"/>
    <w:multiLevelType w:val="hybridMultilevel"/>
    <w:tmpl w:val="E4426832"/>
    <w:lvl w:ilvl="0" w:tplc="AFCA5528">
      <w:start w:val="1"/>
      <w:numFmt w:val="decimal"/>
      <w:lvlText w:val="%1."/>
      <w:lvlJc w:val="left"/>
      <w:pPr>
        <w:ind w:left="428"/>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A4ACF73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FAA41B0">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9C8680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62C04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51A80F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7EE461C">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2D620FE">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CB20C98">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3D257C86"/>
    <w:multiLevelType w:val="hybridMultilevel"/>
    <w:tmpl w:val="E03E4E3A"/>
    <w:lvl w:ilvl="0" w:tplc="6B24D776">
      <w:start w:val="1"/>
      <w:numFmt w:val="lowerLetter"/>
      <w:lvlText w:val="%1)"/>
      <w:lvlJc w:val="left"/>
      <w:pPr>
        <w:tabs>
          <w:tab w:val="num" w:pos="1068"/>
        </w:tabs>
        <w:ind w:left="1068" w:hanging="360"/>
      </w:pPr>
      <w:rPr>
        <w:rFonts w:asciiTheme="minorHAnsi" w:eastAsia="Times New Roman" w:hAnsiTheme="minorHAnsi" w:cstheme="minorHAnsi" w:hint="default"/>
      </w:rPr>
    </w:lvl>
    <w:lvl w:ilvl="1" w:tplc="04150003">
      <w:start w:val="1"/>
      <w:numFmt w:val="bullet"/>
      <w:lvlText w:val="o"/>
      <w:lvlJc w:val="left"/>
      <w:pPr>
        <w:tabs>
          <w:tab w:val="num" w:pos="1788"/>
        </w:tabs>
        <w:ind w:left="1788" w:hanging="360"/>
      </w:pPr>
      <w:rPr>
        <w:rFonts w:ascii="Courier New" w:hAnsi="Courier New" w:cs="Times New Roman" w:hint="default"/>
      </w:rPr>
    </w:lvl>
    <w:lvl w:ilvl="2" w:tplc="04150005">
      <w:start w:val="1"/>
      <w:numFmt w:val="bullet"/>
      <w:lvlText w:val=""/>
      <w:lvlJc w:val="left"/>
      <w:pPr>
        <w:tabs>
          <w:tab w:val="num" w:pos="2508"/>
        </w:tabs>
        <w:ind w:left="2508" w:hanging="360"/>
      </w:pPr>
      <w:rPr>
        <w:rFonts w:ascii="Wingdings" w:hAnsi="Wingdings" w:hint="default"/>
      </w:rPr>
    </w:lvl>
    <w:lvl w:ilvl="3" w:tplc="04150001">
      <w:start w:val="1"/>
      <w:numFmt w:val="bullet"/>
      <w:lvlText w:val=""/>
      <w:lvlJc w:val="left"/>
      <w:pPr>
        <w:tabs>
          <w:tab w:val="num" w:pos="3228"/>
        </w:tabs>
        <w:ind w:left="3228" w:hanging="360"/>
      </w:pPr>
      <w:rPr>
        <w:rFonts w:ascii="Symbol" w:hAnsi="Symbol" w:hint="default"/>
      </w:rPr>
    </w:lvl>
    <w:lvl w:ilvl="4" w:tplc="04150003">
      <w:start w:val="1"/>
      <w:numFmt w:val="bullet"/>
      <w:lvlText w:val="o"/>
      <w:lvlJc w:val="left"/>
      <w:pPr>
        <w:tabs>
          <w:tab w:val="num" w:pos="3948"/>
        </w:tabs>
        <w:ind w:left="3948" w:hanging="360"/>
      </w:pPr>
      <w:rPr>
        <w:rFonts w:ascii="Courier New" w:hAnsi="Courier New" w:cs="Times New Roman" w:hint="default"/>
      </w:rPr>
    </w:lvl>
    <w:lvl w:ilvl="5" w:tplc="04150005">
      <w:start w:val="1"/>
      <w:numFmt w:val="bullet"/>
      <w:lvlText w:val=""/>
      <w:lvlJc w:val="left"/>
      <w:pPr>
        <w:tabs>
          <w:tab w:val="num" w:pos="4668"/>
        </w:tabs>
        <w:ind w:left="4668" w:hanging="360"/>
      </w:pPr>
      <w:rPr>
        <w:rFonts w:ascii="Wingdings" w:hAnsi="Wingdings" w:hint="default"/>
      </w:rPr>
    </w:lvl>
    <w:lvl w:ilvl="6" w:tplc="04150001">
      <w:start w:val="1"/>
      <w:numFmt w:val="bullet"/>
      <w:lvlText w:val=""/>
      <w:lvlJc w:val="left"/>
      <w:pPr>
        <w:tabs>
          <w:tab w:val="num" w:pos="5388"/>
        </w:tabs>
        <w:ind w:left="5388" w:hanging="360"/>
      </w:pPr>
      <w:rPr>
        <w:rFonts w:ascii="Symbol" w:hAnsi="Symbol" w:hint="default"/>
      </w:rPr>
    </w:lvl>
    <w:lvl w:ilvl="7" w:tplc="04150003">
      <w:start w:val="1"/>
      <w:numFmt w:val="bullet"/>
      <w:lvlText w:val="o"/>
      <w:lvlJc w:val="left"/>
      <w:pPr>
        <w:tabs>
          <w:tab w:val="num" w:pos="6108"/>
        </w:tabs>
        <w:ind w:left="6108" w:hanging="360"/>
      </w:pPr>
      <w:rPr>
        <w:rFonts w:ascii="Courier New" w:hAnsi="Courier New" w:cs="Times New Roman" w:hint="default"/>
      </w:rPr>
    </w:lvl>
    <w:lvl w:ilvl="8" w:tplc="04150005">
      <w:start w:val="1"/>
      <w:numFmt w:val="bullet"/>
      <w:lvlText w:val=""/>
      <w:lvlJc w:val="left"/>
      <w:pPr>
        <w:tabs>
          <w:tab w:val="num" w:pos="6828"/>
        </w:tabs>
        <w:ind w:left="6828" w:hanging="360"/>
      </w:pPr>
      <w:rPr>
        <w:rFonts w:ascii="Wingdings" w:hAnsi="Wingdings" w:hint="default"/>
      </w:rPr>
    </w:lvl>
  </w:abstractNum>
  <w:abstractNum w:abstractNumId="42" w15:restartNumberingAfterBreak="0">
    <w:nsid w:val="3DBF0E5B"/>
    <w:multiLevelType w:val="hybridMultilevel"/>
    <w:tmpl w:val="DBB2CD62"/>
    <w:lvl w:ilvl="0" w:tplc="5BA41B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DDB3FDF"/>
    <w:multiLevelType w:val="hybridMultilevel"/>
    <w:tmpl w:val="2B78DEDC"/>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E0D3A8E"/>
    <w:multiLevelType w:val="hybridMultilevel"/>
    <w:tmpl w:val="2D7A25D4"/>
    <w:lvl w:ilvl="0" w:tplc="D6621EA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EB73980"/>
    <w:multiLevelType w:val="hybridMultilevel"/>
    <w:tmpl w:val="5B040A6E"/>
    <w:lvl w:ilvl="0" w:tplc="0B80A068">
      <w:start w:val="1"/>
      <w:numFmt w:val="bullet"/>
      <w:lvlText w:val="-"/>
      <w:lvlJc w:val="left"/>
      <w:pPr>
        <w:tabs>
          <w:tab w:val="num" w:pos="357"/>
        </w:tabs>
        <w:ind w:left="357" w:hanging="357"/>
      </w:pPr>
      <w:rPr>
        <w:rFonts w:ascii="Verdana" w:hAnsi="Verdan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11C0839"/>
    <w:multiLevelType w:val="hybridMultilevel"/>
    <w:tmpl w:val="3BFC8E1C"/>
    <w:lvl w:ilvl="0" w:tplc="6A549DFA">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2DA9A3C">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34EDBEC">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E86F54A">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9D85BB2">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72E8CCA">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6804AE">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E40EE76">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B3E75E0">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7" w15:restartNumberingAfterBreak="0">
    <w:nsid w:val="42EB7681"/>
    <w:multiLevelType w:val="hybridMultilevel"/>
    <w:tmpl w:val="A98C08C6"/>
    <w:lvl w:ilvl="0" w:tplc="DFDE057E">
      <w:start w:val="1"/>
      <w:numFmt w:val="decimal"/>
      <w:lvlText w:val="1.4.%1."/>
      <w:lvlJc w:val="left"/>
      <w:pPr>
        <w:ind w:left="720" w:hanging="360"/>
      </w:pPr>
      <w:rPr>
        <w:rFonts w:hint="default"/>
        <w:b/>
        <w:bCs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5E40859"/>
    <w:multiLevelType w:val="hybridMultilevel"/>
    <w:tmpl w:val="C18A717A"/>
    <w:lvl w:ilvl="0" w:tplc="7B169D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7461F21"/>
    <w:multiLevelType w:val="hybridMultilevel"/>
    <w:tmpl w:val="BB52AC60"/>
    <w:lvl w:ilvl="0" w:tplc="6A549DFA">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C9238CC">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1C41740">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0CEAC5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77463E2">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9AEC2DE">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E2E90E2">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E0C4BFA">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D7E8980">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47486A07"/>
    <w:multiLevelType w:val="hybridMultilevel"/>
    <w:tmpl w:val="7548B90E"/>
    <w:lvl w:ilvl="0" w:tplc="C6788E06">
      <w:start w:val="1"/>
      <w:numFmt w:val="lowerLetter"/>
      <w:lvlText w:val="%1)"/>
      <w:lvlJc w:val="left"/>
      <w:pPr>
        <w:tabs>
          <w:tab w:val="num" w:pos="1429"/>
        </w:tabs>
        <w:ind w:left="1429" w:hanging="360"/>
      </w:pPr>
      <w:rPr>
        <w:rFonts w:ascii="Verdana" w:eastAsia="Times New Roman" w:hAnsi="Verdana" w:cs="Times New Roman"/>
      </w:rPr>
    </w:lvl>
    <w:lvl w:ilvl="1" w:tplc="04150003">
      <w:start w:val="1"/>
      <w:numFmt w:val="bullet"/>
      <w:lvlText w:val="o"/>
      <w:lvlJc w:val="left"/>
      <w:pPr>
        <w:tabs>
          <w:tab w:val="num" w:pos="2149"/>
        </w:tabs>
        <w:ind w:left="2149" w:hanging="360"/>
      </w:pPr>
      <w:rPr>
        <w:rFonts w:ascii="Courier New" w:hAnsi="Courier New" w:cs="Times New Roman" w:hint="default"/>
      </w:rPr>
    </w:lvl>
    <w:lvl w:ilvl="2" w:tplc="04150005">
      <w:start w:val="1"/>
      <w:numFmt w:val="bullet"/>
      <w:lvlText w:val=""/>
      <w:lvlJc w:val="left"/>
      <w:pPr>
        <w:tabs>
          <w:tab w:val="num" w:pos="2869"/>
        </w:tabs>
        <w:ind w:left="2869" w:hanging="360"/>
      </w:pPr>
      <w:rPr>
        <w:rFonts w:ascii="Wingdings" w:hAnsi="Wingdings" w:hint="default"/>
      </w:rPr>
    </w:lvl>
    <w:lvl w:ilvl="3" w:tplc="04150001">
      <w:start w:val="1"/>
      <w:numFmt w:val="bullet"/>
      <w:lvlText w:val=""/>
      <w:lvlJc w:val="left"/>
      <w:pPr>
        <w:tabs>
          <w:tab w:val="num" w:pos="3589"/>
        </w:tabs>
        <w:ind w:left="3589" w:hanging="360"/>
      </w:pPr>
      <w:rPr>
        <w:rFonts w:ascii="Symbol" w:hAnsi="Symbol" w:hint="default"/>
      </w:rPr>
    </w:lvl>
    <w:lvl w:ilvl="4" w:tplc="04150003">
      <w:start w:val="1"/>
      <w:numFmt w:val="bullet"/>
      <w:lvlText w:val="o"/>
      <w:lvlJc w:val="left"/>
      <w:pPr>
        <w:tabs>
          <w:tab w:val="num" w:pos="4309"/>
        </w:tabs>
        <w:ind w:left="4309" w:hanging="360"/>
      </w:pPr>
      <w:rPr>
        <w:rFonts w:ascii="Courier New" w:hAnsi="Courier New" w:cs="Times New Roman" w:hint="default"/>
      </w:rPr>
    </w:lvl>
    <w:lvl w:ilvl="5" w:tplc="04150005">
      <w:start w:val="1"/>
      <w:numFmt w:val="bullet"/>
      <w:lvlText w:val=""/>
      <w:lvlJc w:val="left"/>
      <w:pPr>
        <w:tabs>
          <w:tab w:val="num" w:pos="5029"/>
        </w:tabs>
        <w:ind w:left="5029" w:hanging="360"/>
      </w:pPr>
      <w:rPr>
        <w:rFonts w:ascii="Wingdings" w:hAnsi="Wingdings" w:hint="default"/>
      </w:rPr>
    </w:lvl>
    <w:lvl w:ilvl="6" w:tplc="04150001">
      <w:start w:val="1"/>
      <w:numFmt w:val="bullet"/>
      <w:lvlText w:val=""/>
      <w:lvlJc w:val="left"/>
      <w:pPr>
        <w:tabs>
          <w:tab w:val="num" w:pos="5749"/>
        </w:tabs>
        <w:ind w:left="5749" w:hanging="360"/>
      </w:pPr>
      <w:rPr>
        <w:rFonts w:ascii="Symbol" w:hAnsi="Symbol" w:hint="default"/>
      </w:rPr>
    </w:lvl>
    <w:lvl w:ilvl="7" w:tplc="04150003">
      <w:start w:val="1"/>
      <w:numFmt w:val="bullet"/>
      <w:lvlText w:val="o"/>
      <w:lvlJc w:val="left"/>
      <w:pPr>
        <w:tabs>
          <w:tab w:val="num" w:pos="6469"/>
        </w:tabs>
        <w:ind w:left="6469" w:hanging="360"/>
      </w:pPr>
      <w:rPr>
        <w:rFonts w:ascii="Courier New" w:hAnsi="Courier New" w:cs="Times New Roman" w:hint="default"/>
      </w:rPr>
    </w:lvl>
    <w:lvl w:ilvl="8" w:tplc="04150005">
      <w:start w:val="1"/>
      <w:numFmt w:val="bullet"/>
      <w:lvlText w:val=""/>
      <w:lvlJc w:val="left"/>
      <w:pPr>
        <w:tabs>
          <w:tab w:val="num" w:pos="7189"/>
        </w:tabs>
        <w:ind w:left="7189" w:hanging="360"/>
      </w:pPr>
      <w:rPr>
        <w:rFonts w:ascii="Wingdings" w:hAnsi="Wingdings" w:hint="default"/>
      </w:rPr>
    </w:lvl>
  </w:abstractNum>
  <w:abstractNum w:abstractNumId="51" w15:restartNumberingAfterBreak="0">
    <w:nsid w:val="49E50B19"/>
    <w:multiLevelType w:val="multilevel"/>
    <w:tmpl w:val="050A9AE4"/>
    <w:lvl w:ilvl="0">
      <w:start w:val="8"/>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2" w15:restartNumberingAfterBreak="0">
    <w:nsid w:val="4AB304CE"/>
    <w:multiLevelType w:val="hybridMultilevel"/>
    <w:tmpl w:val="195E81DA"/>
    <w:lvl w:ilvl="0" w:tplc="64F6ACEA">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3" w15:restartNumberingAfterBreak="0">
    <w:nsid w:val="4B6404BE"/>
    <w:multiLevelType w:val="hybridMultilevel"/>
    <w:tmpl w:val="1C182B34"/>
    <w:lvl w:ilvl="0" w:tplc="6A549DFA">
      <w:start w:val="1"/>
      <w:numFmt w:val="bullet"/>
      <w:lvlText w:val="-"/>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B6D4867"/>
    <w:multiLevelType w:val="hybridMultilevel"/>
    <w:tmpl w:val="3DB25116"/>
    <w:lvl w:ilvl="0" w:tplc="0DCE00FE">
      <w:start w:val="1"/>
      <w:numFmt w:val="lowerLetter"/>
      <w:lvlText w:val="%1)"/>
      <w:lvlJc w:val="left"/>
      <w:pPr>
        <w:tabs>
          <w:tab w:val="num" w:pos="1069"/>
        </w:tabs>
        <w:ind w:left="1069" w:hanging="360"/>
      </w:pPr>
      <w:rPr>
        <w:rFonts w:asciiTheme="minorHAnsi" w:eastAsia="Times New Roman" w:hAnsiTheme="minorHAnsi" w:cstheme="minorHAnsi" w:hint="default"/>
      </w:rPr>
    </w:lvl>
    <w:lvl w:ilvl="1" w:tplc="04150003" w:tentative="1">
      <w:start w:val="1"/>
      <w:numFmt w:val="bullet"/>
      <w:lvlText w:val="o"/>
      <w:lvlJc w:val="left"/>
      <w:pPr>
        <w:tabs>
          <w:tab w:val="num" w:pos="1789"/>
        </w:tabs>
        <w:ind w:left="1789" w:hanging="360"/>
      </w:pPr>
      <w:rPr>
        <w:rFonts w:ascii="Courier New" w:hAnsi="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55" w15:restartNumberingAfterBreak="0">
    <w:nsid w:val="4C3E2D0F"/>
    <w:multiLevelType w:val="hybridMultilevel"/>
    <w:tmpl w:val="A0EC02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D03209B"/>
    <w:multiLevelType w:val="hybridMultilevel"/>
    <w:tmpl w:val="2FCABEF2"/>
    <w:lvl w:ilvl="0" w:tplc="F5B82928">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51FB4DA9"/>
    <w:multiLevelType w:val="hybridMultilevel"/>
    <w:tmpl w:val="12BE5A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21B1FC3"/>
    <w:multiLevelType w:val="hybridMultilevel"/>
    <w:tmpl w:val="70304EA2"/>
    <w:lvl w:ilvl="0" w:tplc="2C32C44E">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8603BC">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3D23F5E">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08EF0AC">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9F80DC4">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326D63A">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312F290">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7701C66">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1961666">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9" w15:restartNumberingAfterBreak="0">
    <w:nsid w:val="527C338B"/>
    <w:multiLevelType w:val="hybridMultilevel"/>
    <w:tmpl w:val="0EDEA08A"/>
    <w:lvl w:ilvl="0" w:tplc="761455EE">
      <w:start w:val="1"/>
      <w:numFmt w:val="bullet"/>
      <w:lvlText w:val="-"/>
      <w:lvlJc w:val="left"/>
      <w:pPr>
        <w:ind w:left="720" w:hanging="360"/>
      </w:pPr>
      <w:rPr>
        <w:rFonts w:ascii="Bookman Old Style" w:eastAsia="Bookman Old Style" w:hAnsi="Bookman Old Style" w:cs="Bookman Old Style" w:hint="default"/>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52AF4EA6"/>
    <w:multiLevelType w:val="hybridMultilevel"/>
    <w:tmpl w:val="1014525A"/>
    <w:lvl w:ilvl="0" w:tplc="F1BC5B1E">
      <w:start w:val="1"/>
      <w:numFmt w:val="lowerLetter"/>
      <w:lvlText w:val="%1)"/>
      <w:lvlJc w:val="left"/>
      <w:pPr>
        <w:ind w:left="1778" w:hanging="360"/>
      </w:pPr>
    </w:lvl>
    <w:lvl w:ilvl="1" w:tplc="04150019">
      <w:start w:val="1"/>
      <w:numFmt w:val="lowerLetter"/>
      <w:lvlText w:val="%2."/>
      <w:lvlJc w:val="left"/>
      <w:pPr>
        <w:ind w:left="2498" w:hanging="360"/>
      </w:pPr>
    </w:lvl>
    <w:lvl w:ilvl="2" w:tplc="0415001B">
      <w:start w:val="1"/>
      <w:numFmt w:val="lowerRoman"/>
      <w:lvlText w:val="%3."/>
      <w:lvlJc w:val="right"/>
      <w:pPr>
        <w:ind w:left="3218" w:hanging="180"/>
      </w:pPr>
    </w:lvl>
    <w:lvl w:ilvl="3" w:tplc="0415000F">
      <w:start w:val="1"/>
      <w:numFmt w:val="decimal"/>
      <w:lvlText w:val="%4."/>
      <w:lvlJc w:val="left"/>
      <w:pPr>
        <w:ind w:left="3938" w:hanging="360"/>
      </w:pPr>
    </w:lvl>
    <w:lvl w:ilvl="4" w:tplc="04150019">
      <w:start w:val="1"/>
      <w:numFmt w:val="lowerLetter"/>
      <w:lvlText w:val="%5."/>
      <w:lvlJc w:val="left"/>
      <w:pPr>
        <w:ind w:left="4658" w:hanging="360"/>
      </w:pPr>
    </w:lvl>
    <w:lvl w:ilvl="5" w:tplc="0415001B">
      <w:start w:val="1"/>
      <w:numFmt w:val="lowerRoman"/>
      <w:lvlText w:val="%6."/>
      <w:lvlJc w:val="right"/>
      <w:pPr>
        <w:ind w:left="5378" w:hanging="180"/>
      </w:pPr>
    </w:lvl>
    <w:lvl w:ilvl="6" w:tplc="0415000F">
      <w:start w:val="1"/>
      <w:numFmt w:val="decimal"/>
      <w:lvlText w:val="%7."/>
      <w:lvlJc w:val="left"/>
      <w:pPr>
        <w:ind w:left="6098" w:hanging="360"/>
      </w:pPr>
    </w:lvl>
    <w:lvl w:ilvl="7" w:tplc="04150019">
      <w:start w:val="1"/>
      <w:numFmt w:val="lowerLetter"/>
      <w:lvlText w:val="%8."/>
      <w:lvlJc w:val="left"/>
      <w:pPr>
        <w:ind w:left="6818" w:hanging="360"/>
      </w:pPr>
    </w:lvl>
    <w:lvl w:ilvl="8" w:tplc="0415001B">
      <w:start w:val="1"/>
      <w:numFmt w:val="lowerRoman"/>
      <w:lvlText w:val="%9."/>
      <w:lvlJc w:val="right"/>
      <w:pPr>
        <w:ind w:left="7538" w:hanging="180"/>
      </w:pPr>
    </w:lvl>
  </w:abstractNum>
  <w:abstractNum w:abstractNumId="61" w15:restartNumberingAfterBreak="0">
    <w:nsid w:val="539D0201"/>
    <w:multiLevelType w:val="singleLevel"/>
    <w:tmpl w:val="57B0677A"/>
    <w:lvl w:ilvl="0">
      <w:start w:val="1"/>
      <w:numFmt w:val="none"/>
      <w:lvlText w:val=""/>
      <w:legacy w:legacy="1" w:legacySpace="0" w:legacyIndent="283"/>
      <w:lvlJc w:val="left"/>
      <w:pPr>
        <w:ind w:left="283" w:hanging="283"/>
      </w:pPr>
      <w:rPr>
        <w:rFonts w:ascii="Symbol" w:hAnsi="Symbol" w:hint="default"/>
        <w:sz w:val="20"/>
      </w:rPr>
    </w:lvl>
  </w:abstractNum>
  <w:abstractNum w:abstractNumId="62" w15:restartNumberingAfterBreak="0">
    <w:nsid w:val="53DB4243"/>
    <w:multiLevelType w:val="singleLevel"/>
    <w:tmpl w:val="A03A78FC"/>
    <w:lvl w:ilvl="0">
      <w:start w:val="3"/>
      <w:numFmt w:val="lowerLetter"/>
      <w:lvlText w:val="%1)"/>
      <w:legacy w:legacy="1" w:legacySpace="0" w:legacyIndent="283"/>
      <w:lvlJc w:val="left"/>
      <w:pPr>
        <w:ind w:left="983" w:hanging="283"/>
      </w:pPr>
    </w:lvl>
  </w:abstractNum>
  <w:abstractNum w:abstractNumId="63" w15:restartNumberingAfterBreak="0">
    <w:nsid w:val="558B7F35"/>
    <w:multiLevelType w:val="hybridMultilevel"/>
    <w:tmpl w:val="BE1014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5E6282D"/>
    <w:multiLevelType w:val="multilevel"/>
    <w:tmpl w:val="11DC6774"/>
    <w:lvl w:ilvl="0">
      <w:start w:val="1"/>
      <w:numFmt w:val="decimal"/>
      <w:lvlText w:val="%1."/>
      <w:lvlJc w:val="left"/>
      <w:pPr>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5" w15:restartNumberingAfterBreak="0">
    <w:nsid w:val="56B76404"/>
    <w:multiLevelType w:val="hybridMultilevel"/>
    <w:tmpl w:val="D52442EE"/>
    <w:lvl w:ilvl="0" w:tplc="29448D4C">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575A5A69"/>
    <w:multiLevelType w:val="multilevel"/>
    <w:tmpl w:val="86A29D5E"/>
    <w:lvl w:ilvl="0">
      <w:start w:val="1"/>
      <w:numFmt w:val="decimal"/>
      <w:lvlText w:val="%1."/>
      <w:lvlJc w:val="left"/>
      <w:pPr>
        <w:ind w:left="630" w:hanging="630"/>
      </w:pPr>
      <w:rPr>
        <w:rFonts w:hint="default"/>
        <w:b/>
      </w:rPr>
    </w:lvl>
    <w:lvl w:ilvl="1">
      <w:start w:val="4"/>
      <w:numFmt w:val="decimal"/>
      <w:lvlText w:val="%1.%2."/>
      <w:lvlJc w:val="left"/>
      <w:pPr>
        <w:ind w:left="900" w:hanging="720"/>
      </w:pPr>
      <w:rPr>
        <w:rFonts w:hint="default"/>
        <w:b/>
      </w:rPr>
    </w:lvl>
    <w:lvl w:ilvl="2">
      <w:start w:val="1"/>
      <w:numFmt w:val="decimal"/>
      <w:lvlText w:val="%1.%2.%3."/>
      <w:lvlJc w:val="left"/>
      <w:pPr>
        <w:ind w:left="1080" w:hanging="720"/>
      </w:pPr>
      <w:rPr>
        <w:rFonts w:hint="default"/>
        <w:b/>
      </w:rPr>
    </w:lvl>
    <w:lvl w:ilvl="3">
      <w:start w:val="1"/>
      <w:numFmt w:val="decimalZero"/>
      <w:lvlText w:val="%1.%2.%3.%4."/>
      <w:lvlJc w:val="left"/>
      <w:pPr>
        <w:ind w:left="1620" w:hanging="1080"/>
      </w:pPr>
      <w:rPr>
        <w:rFonts w:hint="default"/>
        <w:b/>
      </w:rPr>
    </w:lvl>
    <w:lvl w:ilvl="4">
      <w:start w:val="1"/>
      <w:numFmt w:val="decimal"/>
      <w:lvlText w:val="%1.%2.%3.%4.%5."/>
      <w:lvlJc w:val="left"/>
      <w:pPr>
        <w:ind w:left="2160" w:hanging="1440"/>
      </w:pPr>
      <w:rPr>
        <w:rFonts w:hint="default"/>
        <w:b/>
      </w:rPr>
    </w:lvl>
    <w:lvl w:ilvl="5">
      <w:start w:val="1"/>
      <w:numFmt w:val="decimal"/>
      <w:lvlText w:val="%1.%2.%3.%4.%5.%6."/>
      <w:lvlJc w:val="left"/>
      <w:pPr>
        <w:ind w:left="2340" w:hanging="1440"/>
      </w:pPr>
      <w:rPr>
        <w:rFonts w:hint="default"/>
        <w:b/>
      </w:rPr>
    </w:lvl>
    <w:lvl w:ilvl="6">
      <w:start w:val="1"/>
      <w:numFmt w:val="decimal"/>
      <w:lvlText w:val="%1.%2.%3.%4.%5.%6.%7."/>
      <w:lvlJc w:val="left"/>
      <w:pPr>
        <w:ind w:left="2880" w:hanging="1800"/>
      </w:pPr>
      <w:rPr>
        <w:rFonts w:hint="default"/>
        <w:b/>
      </w:rPr>
    </w:lvl>
    <w:lvl w:ilvl="7">
      <w:start w:val="1"/>
      <w:numFmt w:val="decimal"/>
      <w:lvlText w:val="%1.%2.%3.%4.%5.%6.%7.%8."/>
      <w:lvlJc w:val="left"/>
      <w:pPr>
        <w:ind w:left="3420" w:hanging="2160"/>
      </w:pPr>
      <w:rPr>
        <w:rFonts w:hint="default"/>
        <w:b/>
      </w:rPr>
    </w:lvl>
    <w:lvl w:ilvl="8">
      <w:start w:val="1"/>
      <w:numFmt w:val="decimal"/>
      <w:lvlText w:val="%1.%2.%3.%4.%5.%6.%7.%8.%9."/>
      <w:lvlJc w:val="left"/>
      <w:pPr>
        <w:ind w:left="3600" w:hanging="2160"/>
      </w:pPr>
      <w:rPr>
        <w:rFonts w:hint="default"/>
        <w:b/>
      </w:rPr>
    </w:lvl>
  </w:abstractNum>
  <w:abstractNum w:abstractNumId="67" w15:restartNumberingAfterBreak="0">
    <w:nsid w:val="5BA34143"/>
    <w:multiLevelType w:val="hybridMultilevel"/>
    <w:tmpl w:val="F0EE83F6"/>
    <w:lvl w:ilvl="0" w:tplc="76AAFDFE">
      <w:start w:val="1"/>
      <w:numFmt w:val="decimal"/>
      <w:lvlText w:val="8.%1"/>
      <w:lvlJc w:val="left"/>
      <w:pPr>
        <w:tabs>
          <w:tab w:val="num" w:pos="1779"/>
        </w:tabs>
        <w:ind w:left="1779"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BA926A7"/>
    <w:multiLevelType w:val="hybridMultilevel"/>
    <w:tmpl w:val="2C9CB760"/>
    <w:lvl w:ilvl="0" w:tplc="0415000F">
      <w:start w:val="1"/>
      <w:numFmt w:val="decimal"/>
      <w:lvlText w:val="%1."/>
      <w:lvlJc w:val="left"/>
      <w:pPr>
        <w:ind w:left="715" w:hanging="360"/>
      </w:p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69" w15:restartNumberingAfterBreak="0">
    <w:nsid w:val="607F2BFD"/>
    <w:multiLevelType w:val="hybridMultilevel"/>
    <w:tmpl w:val="025C0166"/>
    <w:lvl w:ilvl="0" w:tplc="612E97D2">
      <w:start w:val="1"/>
      <w:numFmt w:val="lowerLetter"/>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70" w15:restartNumberingAfterBreak="0">
    <w:nsid w:val="64C360F8"/>
    <w:multiLevelType w:val="hybridMultilevel"/>
    <w:tmpl w:val="AD5E8FEA"/>
    <w:lvl w:ilvl="0" w:tplc="D4765A3C">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71" w15:restartNumberingAfterBreak="0">
    <w:nsid w:val="681951F7"/>
    <w:multiLevelType w:val="hybridMultilevel"/>
    <w:tmpl w:val="BE0AFEA6"/>
    <w:lvl w:ilvl="0" w:tplc="48847DF0">
      <w:start w:val="1"/>
      <w:numFmt w:val="decimal"/>
      <w:lvlText w:val="%1."/>
      <w:lvlJc w:val="left"/>
      <w:pPr>
        <w:ind w:left="355" w:hanging="360"/>
      </w:pPr>
      <w:rPr>
        <w:rFonts w:hint="default"/>
      </w:rPr>
    </w:lvl>
    <w:lvl w:ilvl="1" w:tplc="04150019" w:tentative="1">
      <w:start w:val="1"/>
      <w:numFmt w:val="lowerLetter"/>
      <w:lvlText w:val="%2."/>
      <w:lvlJc w:val="left"/>
      <w:pPr>
        <w:ind w:left="1075" w:hanging="360"/>
      </w:pPr>
    </w:lvl>
    <w:lvl w:ilvl="2" w:tplc="0415001B" w:tentative="1">
      <w:start w:val="1"/>
      <w:numFmt w:val="lowerRoman"/>
      <w:lvlText w:val="%3."/>
      <w:lvlJc w:val="right"/>
      <w:pPr>
        <w:ind w:left="1795" w:hanging="180"/>
      </w:pPr>
    </w:lvl>
    <w:lvl w:ilvl="3" w:tplc="0415000F" w:tentative="1">
      <w:start w:val="1"/>
      <w:numFmt w:val="decimal"/>
      <w:lvlText w:val="%4."/>
      <w:lvlJc w:val="left"/>
      <w:pPr>
        <w:ind w:left="2515" w:hanging="360"/>
      </w:pPr>
    </w:lvl>
    <w:lvl w:ilvl="4" w:tplc="04150019" w:tentative="1">
      <w:start w:val="1"/>
      <w:numFmt w:val="lowerLetter"/>
      <w:lvlText w:val="%5."/>
      <w:lvlJc w:val="left"/>
      <w:pPr>
        <w:ind w:left="3235" w:hanging="360"/>
      </w:pPr>
    </w:lvl>
    <w:lvl w:ilvl="5" w:tplc="0415001B" w:tentative="1">
      <w:start w:val="1"/>
      <w:numFmt w:val="lowerRoman"/>
      <w:lvlText w:val="%6."/>
      <w:lvlJc w:val="right"/>
      <w:pPr>
        <w:ind w:left="3955" w:hanging="180"/>
      </w:pPr>
    </w:lvl>
    <w:lvl w:ilvl="6" w:tplc="0415000F" w:tentative="1">
      <w:start w:val="1"/>
      <w:numFmt w:val="decimal"/>
      <w:lvlText w:val="%7."/>
      <w:lvlJc w:val="left"/>
      <w:pPr>
        <w:ind w:left="4675" w:hanging="360"/>
      </w:pPr>
    </w:lvl>
    <w:lvl w:ilvl="7" w:tplc="04150019" w:tentative="1">
      <w:start w:val="1"/>
      <w:numFmt w:val="lowerLetter"/>
      <w:lvlText w:val="%8."/>
      <w:lvlJc w:val="left"/>
      <w:pPr>
        <w:ind w:left="5395" w:hanging="360"/>
      </w:pPr>
    </w:lvl>
    <w:lvl w:ilvl="8" w:tplc="0415001B" w:tentative="1">
      <w:start w:val="1"/>
      <w:numFmt w:val="lowerRoman"/>
      <w:lvlText w:val="%9."/>
      <w:lvlJc w:val="right"/>
      <w:pPr>
        <w:ind w:left="6115" w:hanging="180"/>
      </w:pPr>
    </w:lvl>
  </w:abstractNum>
  <w:abstractNum w:abstractNumId="72" w15:restartNumberingAfterBreak="0">
    <w:nsid w:val="68DE655C"/>
    <w:multiLevelType w:val="hybridMultilevel"/>
    <w:tmpl w:val="17765968"/>
    <w:lvl w:ilvl="0" w:tplc="83C0ECD4">
      <w:start w:val="1"/>
      <w:numFmt w:val="lowerLetter"/>
      <w:lvlText w:val="%1)"/>
      <w:lvlJc w:val="left"/>
      <w:pPr>
        <w:ind w:left="1429" w:hanging="360"/>
      </w:pPr>
      <w:rPr>
        <w:rFonts w:ascii="Verdana" w:eastAsia="Times New Roman" w:hAnsi="Verdana" w:cs="Times New Roman"/>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73" w15:restartNumberingAfterBreak="0">
    <w:nsid w:val="6F207F09"/>
    <w:multiLevelType w:val="hybridMultilevel"/>
    <w:tmpl w:val="599E9FC4"/>
    <w:lvl w:ilvl="0" w:tplc="6074A924">
      <w:start w:val="1"/>
      <w:numFmt w:val="lowerLetter"/>
      <w:lvlText w:val="%1)"/>
      <w:lvlJc w:val="left"/>
      <w:pPr>
        <w:ind w:left="785" w:hanging="360"/>
      </w:p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74" w15:restartNumberingAfterBreak="0">
    <w:nsid w:val="714779DC"/>
    <w:multiLevelType w:val="hybridMultilevel"/>
    <w:tmpl w:val="7812B10A"/>
    <w:lvl w:ilvl="0" w:tplc="444A5526">
      <w:start w:val="1"/>
      <w:numFmt w:val="decimal"/>
      <w:lvlText w:val="1.4.%1."/>
      <w:lvlJc w:val="left"/>
      <w:pPr>
        <w:ind w:left="717" w:hanging="360"/>
      </w:pPr>
      <w:rPr>
        <w:rFonts w:hint="default"/>
        <w:b/>
        <w:bCs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5" w15:restartNumberingAfterBreak="0">
    <w:nsid w:val="723940E1"/>
    <w:multiLevelType w:val="multilevel"/>
    <w:tmpl w:val="A9B63156"/>
    <w:lvl w:ilvl="0">
      <w:start w:val="1"/>
      <w:numFmt w:val="decimal"/>
      <w:lvlText w:val="%1."/>
      <w:lvlJc w:val="left"/>
      <w:pPr>
        <w:ind w:left="612" w:hanging="612"/>
      </w:pPr>
      <w:rPr>
        <w:rFonts w:hint="default"/>
        <w:b w:val="0"/>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6" w15:restartNumberingAfterBreak="0">
    <w:nsid w:val="74704E59"/>
    <w:multiLevelType w:val="multilevel"/>
    <w:tmpl w:val="E9201E58"/>
    <w:lvl w:ilvl="0">
      <w:start w:val="1"/>
      <w:numFmt w:val="lowerLetter"/>
      <w:lvlText w:val="%1)"/>
      <w:lvlJc w:val="left"/>
      <w:pPr>
        <w:ind w:left="0" w:firstLine="0"/>
      </w:pPr>
      <w:rPr>
        <w:rFonts w:ascii="Verdana" w:eastAsia="Times New Roman" w:hAnsi="Verdana" w:cs="Times New Roman"/>
        <w:b w:val="0"/>
        <w:bCs w:val="0"/>
        <w:i w:val="0"/>
        <w:iCs w:val="0"/>
        <w:smallCaps w:val="0"/>
        <w:strike w:val="0"/>
        <w:dstrike w:val="0"/>
        <w:color w:val="000000"/>
        <w:spacing w:val="0"/>
        <w:w w:val="100"/>
        <w:position w:val="0"/>
        <w:sz w:val="20"/>
        <w:szCs w:val="20"/>
        <w:u w:val="none"/>
        <w:effect w:val="no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7" w15:restartNumberingAfterBreak="0">
    <w:nsid w:val="75C84F9E"/>
    <w:multiLevelType w:val="hybridMultilevel"/>
    <w:tmpl w:val="4A74A074"/>
    <w:lvl w:ilvl="0" w:tplc="6A549DFA">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C224CCE">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0B8DB6A">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756854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620B404">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CB49D86">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9FC148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660881C">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EEA55B2">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8" w15:restartNumberingAfterBreak="0">
    <w:nsid w:val="77B05E5D"/>
    <w:multiLevelType w:val="hybridMultilevel"/>
    <w:tmpl w:val="A7783EF2"/>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7E8E53FE"/>
    <w:multiLevelType w:val="hybridMultilevel"/>
    <w:tmpl w:val="FED0088A"/>
    <w:lvl w:ilvl="0" w:tplc="D4765A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38656680">
    <w:abstractNumId w:val="16"/>
  </w:num>
  <w:num w:numId="2" w16cid:durableId="1167163177">
    <w:abstractNumId w:val="63"/>
  </w:num>
  <w:num w:numId="3" w16cid:durableId="1348361478">
    <w:abstractNumId w:val="67"/>
  </w:num>
  <w:num w:numId="4" w16cid:durableId="24795102">
    <w:abstractNumId w:val="43"/>
  </w:num>
  <w:num w:numId="5" w16cid:durableId="669723670">
    <w:abstractNumId w:val="28"/>
  </w:num>
  <w:num w:numId="6" w16cid:durableId="2022924780">
    <w:abstractNumId w:val="6"/>
  </w:num>
  <w:num w:numId="7" w16cid:durableId="247348047">
    <w:abstractNumId w:val="4"/>
  </w:num>
  <w:num w:numId="8" w16cid:durableId="4524503">
    <w:abstractNumId w:val="36"/>
  </w:num>
  <w:num w:numId="9" w16cid:durableId="1782063522">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10" w16cid:durableId="891694801">
    <w:abstractNumId w:val="26"/>
  </w:num>
  <w:num w:numId="11" w16cid:durableId="1623345309">
    <w:abstractNumId w:val="44"/>
  </w:num>
  <w:num w:numId="12" w16cid:durableId="463937359">
    <w:abstractNumId w:val="78"/>
  </w:num>
  <w:num w:numId="13" w16cid:durableId="2025934367">
    <w:abstractNumId w:val="11"/>
  </w:num>
  <w:num w:numId="14" w16cid:durableId="1199077794">
    <w:abstractNumId w:val="8"/>
  </w:num>
  <w:num w:numId="15" w16cid:durableId="737019076">
    <w:abstractNumId w:val="75"/>
  </w:num>
  <w:num w:numId="16" w16cid:durableId="652490865">
    <w:abstractNumId w:val="65"/>
  </w:num>
  <w:num w:numId="17" w16cid:durableId="1126192646">
    <w:abstractNumId w:val="33"/>
  </w:num>
  <w:num w:numId="18" w16cid:durableId="1797866961">
    <w:abstractNumId w:val="66"/>
  </w:num>
  <w:num w:numId="19" w16cid:durableId="2045910087">
    <w:abstractNumId w:val="59"/>
  </w:num>
  <w:num w:numId="20" w16cid:durableId="218639202">
    <w:abstractNumId w:val="7"/>
  </w:num>
  <w:num w:numId="21" w16cid:durableId="2120443649">
    <w:abstractNumId w:val="74"/>
  </w:num>
  <w:num w:numId="22" w16cid:durableId="195436014">
    <w:abstractNumId w:val="79"/>
  </w:num>
  <w:num w:numId="23" w16cid:durableId="1648777031">
    <w:abstractNumId w:val="70"/>
  </w:num>
  <w:num w:numId="24" w16cid:durableId="97989332">
    <w:abstractNumId w:val="31"/>
  </w:num>
  <w:num w:numId="25" w16cid:durableId="694963102">
    <w:abstractNumId w:val="20"/>
  </w:num>
  <w:num w:numId="26" w16cid:durableId="221721396">
    <w:abstractNumId w:val="47"/>
  </w:num>
  <w:num w:numId="27" w16cid:durableId="1556235800">
    <w:abstractNumId w:val="7"/>
  </w:num>
  <w:num w:numId="28" w16cid:durableId="800533188">
    <w:abstractNumId w:val="39"/>
    <w:lvlOverride w:ilvl="0">
      <w:startOverride w:val="1"/>
    </w:lvlOverride>
  </w:num>
  <w:num w:numId="29" w16cid:durableId="1935891942">
    <w:abstractNumId w:val="3"/>
  </w:num>
  <w:num w:numId="30" w16cid:durableId="859709033">
    <w:abstractNumId w:val="61"/>
    <w:lvlOverride w:ilvl="0">
      <w:startOverride w:val="1"/>
    </w:lvlOverride>
  </w:num>
  <w:num w:numId="31" w16cid:durableId="992873069">
    <w:abstractNumId w:val="34"/>
    <w:lvlOverride w:ilvl="0">
      <w:startOverride w:val="1"/>
    </w:lvlOverride>
  </w:num>
  <w:num w:numId="32" w16cid:durableId="617953923">
    <w:abstractNumId w:val="24"/>
    <w:lvlOverride w:ilvl="0">
      <w:startOverride w:val="1"/>
    </w:lvlOverride>
  </w:num>
  <w:num w:numId="33" w16cid:durableId="724255212">
    <w:abstractNumId w:val="19"/>
  </w:num>
  <w:num w:numId="34" w16cid:durableId="902640174">
    <w:abstractNumId w:val="64"/>
  </w:num>
  <w:num w:numId="35" w16cid:durableId="752892859">
    <w:abstractNumId w:val="45"/>
  </w:num>
  <w:num w:numId="36" w16cid:durableId="1049958223">
    <w:abstractNumId w:val="10"/>
  </w:num>
  <w:num w:numId="37" w16cid:durableId="70589342">
    <w:abstractNumId w:val="18"/>
  </w:num>
  <w:num w:numId="38" w16cid:durableId="1187672290">
    <w:abstractNumId w:val="5"/>
  </w:num>
  <w:num w:numId="39" w16cid:durableId="959531455">
    <w:abstractNumId w:val="12"/>
  </w:num>
  <w:num w:numId="40" w16cid:durableId="2001541628">
    <w:abstractNumId w:val="48"/>
  </w:num>
  <w:num w:numId="41" w16cid:durableId="1516922262">
    <w:abstractNumId w:val="14"/>
  </w:num>
  <w:num w:numId="42" w16cid:durableId="1685933177">
    <w:abstractNumId w:val="25"/>
  </w:num>
  <w:num w:numId="43" w16cid:durableId="664666578">
    <w:abstractNumId w:val="46"/>
  </w:num>
  <w:num w:numId="44" w16cid:durableId="1920677283">
    <w:abstractNumId w:val="58"/>
  </w:num>
  <w:num w:numId="45" w16cid:durableId="599796377">
    <w:abstractNumId w:val="40"/>
  </w:num>
  <w:num w:numId="46" w16cid:durableId="173736104">
    <w:abstractNumId w:val="53"/>
  </w:num>
  <w:num w:numId="47" w16cid:durableId="1827166769">
    <w:abstractNumId w:val="49"/>
  </w:num>
  <w:num w:numId="48" w16cid:durableId="103814486">
    <w:abstractNumId w:val="29"/>
  </w:num>
  <w:num w:numId="49" w16cid:durableId="1679035916">
    <w:abstractNumId w:val="77"/>
  </w:num>
  <w:num w:numId="50" w16cid:durableId="864056902">
    <w:abstractNumId w:val="30"/>
  </w:num>
  <w:num w:numId="51" w16cid:durableId="485516279">
    <w:abstractNumId w:val="55"/>
  </w:num>
  <w:num w:numId="52" w16cid:durableId="462891236">
    <w:abstractNumId w:val="15"/>
  </w:num>
  <w:num w:numId="53" w16cid:durableId="347216919">
    <w:abstractNumId w:val="68"/>
  </w:num>
  <w:num w:numId="54" w16cid:durableId="399913447">
    <w:abstractNumId w:val="71"/>
  </w:num>
  <w:num w:numId="55" w16cid:durableId="886642072">
    <w:abstractNumId w:val="51"/>
  </w:num>
  <w:num w:numId="56" w16cid:durableId="261836268">
    <w:abstractNumId w:val="57"/>
  </w:num>
  <w:num w:numId="57" w16cid:durableId="433594736">
    <w:abstractNumId w:val="76"/>
    <w:lvlOverride w:ilvl="0">
      <w:startOverride w:val="1"/>
    </w:lvlOverride>
    <w:lvlOverride w:ilvl="1"/>
    <w:lvlOverride w:ilvl="2"/>
    <w:lvlOverride w:ilvl="3"/>
    <w:lvlOverride w:ilvl="4"/>
    <w:lvlOverride w:ilvl="5"/>
    <w:lvlOverride w:ilvl="6"/>
    <w:lvlOverride w:ilvl="7"/>
    <w:lvlOverride w:ilvl="8"/>
  </w:num>
  <w:num w:numId="58" w16cid:durableId="2140801721">
    <w:abstractNumId w:val="50"/>
    <w:lvlOverride w:ilvl="0">
      <w:startOverride w:val="1"/>
    </w:lvlOverride>
    <w:lvlOverride w:ilvl="1"/>
    <w:lvlOverride w:ilvl="2"/>
    <w:lvlOverride w:ilvl="3"/>
    <w:lvlOverride w:ilvl="4"/>
    <w:lvlOverride w:ilvl="5"/>
    <w:lvlOverride w:ilvl="6"/>
    <w:lvlOverride w:ilvl="7"/>
    <w:lvlOverride w:ilvl="8"/>
  </w:num>
  <w:num w:numId="59" w16cid:durableId="381439708">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265396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140604245">
    <w:abstractNumId w:val="1"/>
    <w:lvlOverride w:ilvl="0">
      <w:startOverride w:val="1"/>
    </w:lvlOverride>
    <w:lvlOverride w:ilvl="1"/>
    <w:lvlOverride w:ilvl="2"/>
    <w:lvlOverride w:ilvl="3"/>
    <w:lvlOverride w:ilvl="4"/>
    <w:lvlOverride w:ilvl="5"/>
    <w:lvlOverride w:ilvl="6"/>
    <w:lvlOverride w:ilvl="7"/>
    <w:lvlOverride w:ilvl="8"/>
  </w:num>
  <w:num w:numId="62" w16cid:durableId="119762855">
    <w:abstractNumId w:val="13"/>
    <w:lvlOverride w:ilvl="0">
      <w:startOverride w:val="1"/>
    </w:lvlOverride>
    <w:lvlOverride w:ilvl="1"/>
    <w:lvlOverride w:ilvl="2"/>
    <w:lvlOverride w:ilvl="3"/>
    <w:lvlOverride w:ilvl="4"/>
    <w:lvlOverride w:ilvl="5"/>
    <w:lvlOverride w:ilvl="6"/>
    <w:lvlOverride w:ilvl="7"/>
    <w:lvlOverride w:ilvl="8"/>
  </w:num>
  <w:num w:numId="63" w16cid:durableId="693923997">
    <w:abstractNumId w:val="41"/>
    <w:lvlOverride w:ilvl="0">
      <w:startOverride w:val="1"/>
    </w:lvlOverride>
    <w:lvlOverride w:ilvl="1"/>
    <w:lvlOverride w:ilvl="2"/>
    <w:lvlOverride w:ilvl="3"/>
    <w:lvlOverride w:ilvl="4"/>
    <w:lvlOverride w:ilvl="5"/>
    <w:lvlOverride w:ilvl="6"/>
    <w:lvlOverride w:ilvl="7"/>
    <w:lvlOverride w:ilvl="8"/>
  </w:num>
  <w:num w:numId="64" w16cid:durableId="2524692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41986572">
    <w:abstractNumId w:val="23"/>
    <w:lvlOverride w:ilvl="0">
      <w:startOverride w:val="2"/>
    </w:lvlOverride>
    <w:lvlOverride w:ilvl="1">
      <w:startOverride w:val="6"/>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45622008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82072970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28613075">
    <w:abstractNumId w:val="72"/>
    <w:lvlOverride w:ilvl="0">
      <w:startOverride w:val="1"/>
    </w:lvlOverride>
    <w:lvlOverride w:ilvl="1"/>
    <w:lvlOverride w:ilvl="2"/>
    <w:lvlOverride w:ilvl="3"/>
    <w:lvlOverride w:ilvl="4"/>
    <w:lvlOverride w:ilvl="5"/>
    <w:lvlOverride w:ilvl="6"/>
    <w:lvlOverride w:ilvl="7"/>
    <w:lvlOverride w:ilvl="8"/>
  </w:num>
  <w:num w:numId="69" w16cid:durableId="214298898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955528048">
    <w:abstractNumId w:val="32"/>
  </w:num>
  <w:num w:numId="71" w16cid:durableId="316493938">
    <w:abstractNumId w:val="54"/>
  </w:num>
  <w:num w:numId="72" w16cid:durableId="1788814988">
    <w:abstractNumId w:val="56"/>
  </w:num>
  <w:num w:numId="73" w16cid:durableId="2000384911">
    <w:abstractNumId w:val="21"/>
  </w:num>
  <w:num w:numId="74" w16cid:durableId="406809243">
    <w:abstractNumId w:val="52"/>
  </w:num>
  <w:num w:numId="75" w16cid:durableId="434445745">
    <w:abstractNumId w:val="38"/>
  </w:num>
  <w:num w:numId="76" w16cid:durableId="1244415299">
    <w:abstractNumId w:val="42"/>
  </w:num>
  <w:num w:numId="77" w16cid:durableId="24522687">
    <w:abstractNumId w:val="35"/>
  </w:num>
  <w:num w:numId="78" w16cid:durableId="170940473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79" w16cid:durableId="69665912">
    <w:abstractNumId w:val="9"/>
  </w:num>
  <w:num w:numId="80" w16cid:durableId="461701782">
    <w:abstractNumId w:val="37"/>
  </w:num>
  <w:num w:numId="81" w16cid:durableId="1681082460">
    <w:abstractNumId w:val="62"/>
  </w:num>
  <w:num w:numId="82" w16cid:durableId="8848772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564"/>
    <w:rsid w:val="00035649"/>
    <w:rsid w:val="000A6802"/>
    <w:rsid w:val="001209B4"/>
    <w:rsid w:val="0012767A"/>
    <w:rsid w:val="0015164E"/>
    <w:rsid w:val="00156044"/>
    <w:rsid w:val="00197BC3"/>
    <w:rsid w:val="001A1EB4"/>
    <w:rsid w:val="001A3A70"/>
    <w:rsid w:val="001C71EE"/>
    <w:rsid w:val="001D423A"/>
    <w:rsid w:val="00215182"/>
    <w:rsid w:val="0029008C"/>
    <w:rsid w:val="003322BF"/>
    <w:rsid w:val="00487FF4"/>
    <w:rsid w:val="00511AA4"/>
    <w:rsid w:val="00520564"/>
    <w:rsid w:val="00544EE1"/>
    <w:rsid w:val="005622AB"/>
    <w:rsid w:val="005A7244"/>
    <w:rsid w:val="00605D58"/>
    <w:rsid w:val="00616952"/>
    <w:rsid w:val="006373C8"/>
    <w:rsid w:val="0064072A"/>
    <w:rsid w:val="006746EC"/>
    <w:rsid w:val="00685493"/>
    <w:rsid w:val="006B0AFB"/>
    <w:rsid w:val="006E3D9A"/>
    <w:rsid w:val="006E7E0D"/>
    <w:rsid w:val="0071524B"/>
    <w:rsid w:val="00751095"/>
    <w:rsid w:val="00763B8C"/>
    <w:rsid w:val="007B494A"/>
    <w:rsid w:val="007B6625"/>
    <w:rsid w:val="007E7220"/>
    <w:rsid w:val="007F1091"/>
    <w:rsid w:val="0082738F"/>
    <w:rsid w:val="00835A86"/>
    <w:rsid w:val="00846DC2"/>
    <w:rsid w:val="0091665A"/>
    <w:rsid w:val="00982880"/>
    <w:rsid w:val="00993AC6"/>
    <w:rsid w:val="009A6448"/>
    <w:rsid w:val="009B2C34"/>
    <w:rsid w:val="00A06518"/>
    <w:rsid w:val="00A272BC"/>
    <w:rsid w:val="00A322CD"/>
    <w:rsid w:val="00A7199A"/>
    <w:rsid w:val="00A739C6"/>
    <w:rsid w:val="00A83644"/>
    <w:rsid w:val="00AD0716"/>
    <w:rsid w:val="00AD6FC7"/>
    <w:rsid w:val="00B4691C"/>
    <w:rsid w:val="00B54350"/>
    <w:rsid w:val="00B62A0F"/>
    <w:rsid w:val="00B70DBE"/>
    <w:rsid w:val="00C11DDE"/>
    <w:rsid w:val="00C620B6"/>
    <w:rsid w:val="00CD5BB0"/>
    <w:rsid w:val="00CD7CED"/>
    <w:rsid w:val="00CF765E"/>
    <w:rsid w:val="00D119AE"/>
    <w:rsid w:val="00D17056"/>
    <w:rsid w:val="00D171D4"/>
    <w:rsid w:val="00D23378"/>
    <w:rsid w:val="00D54251"/>
    <w:rsid w:val="00D60CAD"/>
    <w:rsid w:val="00E16040"/>
    <w:rsid w:val="00E746CF"/>
    <w:rsid w:val="00ED11DE"/>
    <w:rsid w:val="00EE3779"/>
    <w:rsid w:val="00F017D2"/>
    <w:rsid w:val="00F610BE"/>
    <w:rsid w:val="00F75024"/>
    <w:rsid w:val="00F763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027059"/>
  <w15:chartTrackingRefBased/>
  <w15:docId w15:val="{C66962E8-6C1D-4A3D-9FAD-ACCF5B10B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A7199A"/>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qFormat/>
    <w:rsid w:val="00751095"/>
    <w:pPr>
      <w:keepNext/>
      <w:keepLines/>
      <w:spacing w:before="360" w:after="80"/>
      <w:outlineLvl w:val="0"/>
    </w:pPr>
    <w:rPr>
      <w:rFonts w:asciiTheme="minorHAnsi" w:eastAsiaTheme="majorEastAsia" w:hAnsiTheme="minorHAnsi" w:cstheme="majorBidi"/>
      <w:b/>
      <w:color w:val="000000" w:themeColor="text1"/>
      <w:szCs w:val="40"/>
    </w:rPr>
  </w:style>
  <w:style w:type="paragraph" w:styleId="Nagwek2">
    <w:name w:val="heading 2"/>
    <w:basedOn w:val="Normalny"/>
    <w:next w:val="Normalny"/>
    <w:link w:val="Nagwek2Znak"/>
    <w:unhideWhenUsed/>
    <w:qFormat/>
    <w:rsid w:val="00751095"/>
    <w:pPr>
      <w:keepNext/>
      <w:keepLines/>
      <w:spacing w:before="160" w:after="80"/>
      <w:outlineLvl w:val="1"/>
    </w:pPr>
    <w:rPr>
      <w:rFonts w:asciiTheme="minorHAnsi" w:eastAsiaTheme="majorEastAsia" w:hAnsiTheme="minorHAnsi" w:cstheme="majorBidi"/>
      <w:b/>
      <w:szCs w:val="32"/>
    </w:rPr>
  </w:style>
  <w:style w:type="paragraph" w:styleId="Nagwek3">
    <w:name w:val="heading 3"/>
    <w:basedOn w:val="Normalny"/>
    <w:next w:val="Normalny"/>
    <w:link w:val="Nagwek3Znak"/>
    <w:uiPriority w:val="9"/>
    <w:semiHidden/>
    <w:unhideWhenUsed/>
    <w:qFormat/>
    <w:rsid w:val="00520564"/>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520564"/>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520564"/>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520564"/>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20564"/>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20564"/>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20564"/>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51095"/>
    <w:rPr>
      <w:rFonts w:eastAsiaTheme="majorEastAsia" w:cstheme="majorBidi"/>
      <w:b/>
      <w:color w:val="000000" w:themeColor="text1"/>
      <w:kern w:val="0"/>
      <w:sz w:val="20"/>
      <w:szCs w:val="40"/>
      <w:lang w:eastAsia="pl-PL"/>
      <w14:ligatures w14:val="none"/>
    </w:rPr>
  </w:style>
  <w:style w:type="character" w:customStyle="1" w:styleId="Nagwek2Znak">
    <w:name w:val="Nagłówek 2 Znak"/>
    <w:basedOn w:val="Domylnaczcionkaakapitu"/>
    <w:link w:val="Nagwek2"/>
    <w:rsid w:val="00751095"/>
    <w:rPr>
      <w:rFonts w:eastAsiaTheme="majorEastAsia" w:cstheme="majorBidi"/>
      <w:b/>
      <w:kern w:val="0"/>
      <w:sz w:val="20"/>
      <w:szCs w:val="32"/>
      <w:lang w:eastAsia="pl-PL"/>
      <w14:ligatures w14:val="none"/>
    </w:rPr>
  </w:style>
  <w:style w:type="character" w:customStyle="1" w:styleId="Nagwek3Znak">
    <w:name w:val="Nagłówek 3 Znak"/>
    <w:basedOn w:val="Domylnaczcionkaakapitu"/>
    <w:link w:val="Nagwek3"/>
    <w:uiPriority w:val="9"/>
    <w:semiHidden/>
    <w:rsid w:val="00520564"/>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520564"/>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520564"/>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52056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2056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2056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20564"/>
    <w:rPr>
      <w:rFonts w:eastAsiaTheme="majorEastAsia" w:cstheme="majorBidi"/>
      <w:color w:val="272727" w:themeColor="text1" w:themeTint="D8"/>
    </w:rPr>
  </w:style>
  <w:style w:type="paragraph" w:styleId="Tytu">
    <w:name w:val="Title"/>
    <w:basedOn w:val="Normalny"/>
    <w:next w:val="Normalny"/>
    <w:link w:val="TytuZnak"/>
    <w:qFormat/>
    <w:rsid w:val="00520564"/>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52056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rsid w:val="0052056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rsid w:val="0052056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20564"/>
    <w:pPr>
      <w:spacing w:before="160"/>
      <w:jc w:val="center"/>
    </w:pPr>
    <w:rPr>
      <w:i/>
      <w:iCs/>
      <w:color w:val="404040" w:themeColor="text1" w:themeTint="BF"/>
    </w:rPr>
  </w:style>
  <w:style w:type="character" w:customStyle="1" w:styleId="CytatZnak">
    <w:name w:val="Cytat Znak"/>
    <w:basedOn w:val="Domylnaczcionkaakapitu"/>
    <w:link w:val="Cytat"/>
    <w:uiPriority w:val="29"/>
    <w:rsid w:val="00520564"/>
    <w:rPr>
      <w:i/>
      <w:iCs/>
      <w:color w:val="404040" w:themeColor="text1" w:themeTint="BF"/>
    </w:rPr>
  </w:style>
  <w:style w:type="paragraph" w:styleId="Akapitzlist">
    <w:name w:val="List Paragraph"/>
    <w:aliases w:val="normalny tekst,L1,Akapit z listą5"/>
    <w:basedOn w:val="Normalny"/>
    <w:link w:val="AkapitzlistZnak"/>
    <w:uiPriority w:val="34"/>
    <w:qFormat/>
    <w:rsid w:val="00520564"/>
    <w:pPr>
      <w:ind w:left="720"/>
      <w:contextualSpacing/>
    </w:pPr>
  </w:style>
  <w:style w:type="character" w:styleId="Wyrnienieintensywne">
    <w:name w:val="Intense Emphasis"/>
    <w:basedOn w:val="Domylnaczcionkaakapitu"/>
    <w:uiPriority w:val="21"/>
    <w:qFormat/>
    <w:rsid w:val="00520564"/>
    <w:rPr>
      <w:i/>
      <w:iCs/>
      <w:color w:val="2F5496" w:themeColor="accent1" w:themeShade="BF"/>
    </w:rPr>
  </w:style>
  <w:style w:type="paragraph" w:styleId="Cytatintensywny">
    <w:name w:val="Intense Quote"/>
    <w:basedOn w:val="Normalny"/>
    <w:next w:val="Normalny"/>
    <w:link w:val="CytatintensywnyZnak"/>
    <w:uiPriority w:val="30"/>
    <w:qFormat/>
    <w:rsid w:val="0052056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520564"/>
    <w:rPr>
      <w:i/>
      <w:iCs/>
      <w:color w:val="2F5496" w:themeColor="accent1" w:themeShade="BF"/>
    </w:rPr>
  </w:style>
  <w:style w:type="character" w:styleId="Odwoanieintensywne">
    <w:name w:val="Intense Reference"/>
    <w:basedOn w:val="Domylnaczcionkaakapitu"/>
    <w:uiPriority w:val="32"/>
    <w:qFormat/>
    <w:rsid w:val="00520564"/>
    <w:rPr>
      <w:b/>
      <w:bCs/>
      <w:smallCaps/>
      <w:color w:val="2F5496" w:themeColor="accent1" w:themeShade="BF"/>
      <w:spacing w:val="5"/>
    </w:rPr>
  </w:style>
  <w:style w:type="paragraph" w:styleId="Nagwek">
    <w:name w:val="header"/>
    <w:aliases w:val="Nagłówek strony"/>
    <w:basedOn w:val="Normalny"/>
    <w:link w:val="NagwekZnak"/>
    <w:uiPriority w:val="99"/>
    <w:rsid w:val="00A7199A"/>
    <w:pPr>
      <w:tabs>
        <w:tab w:val="center" w:pos="4536"/>
        <w:tab w:val="right" w:pos="9072"/>
      </w:tabs>
      <w:jc w:val="left"/>
    </w:pPr>
    <w:rPr>
      <w:rFonts w:ascii="Century Gothic" w:hAnsi="Century Gothic"/>
      <w:sz w:val="24"/>
    </w:rPr>
  </w:style>
  <w:style w:type="character" w:customStyle="1" w:styleId="NagwekZnak">
    <w:name w:val="Nagłówek Znak"/>
    <w:aliases w:val="Nagłówek strony Znak"/>
    <w:basedOn w:val="Domylnaczcionkaakapitu"/>
    <w:link w:val="Nagwek"/>
    <w:uiPriority w:val="99"/>
    <w:rsid w:val="00A7199A"/>
    <w:rPr>
      <w:rFonts w:ascii="Century Gothic" w:eastAsia="Times New Roman" w:hAnsi="Century Gothic" w:cs="Times New Roman"/>
      <w:kern w:val="0"/>
      <w:sz w:val="24"/>
      <w:szCs w:val="20"/>
      <w:lang w:eastAsia="pl-PL"/>
      <w14:ligatures w14:val="none"/>
    </w:rPr>
  </w:style>
  <w:style w:type="paragraph" w:styleId="Stopka">
    <w:name w:val="footer"/>
    <w:basedOn w:val="Normalny"/>
    <w:link w:val="StopkaZnak"/>
    <w:uiPriority w:val="99"/>
    <w:rsid w:val="00A7199A"/>
    <w:pPr>
      <w:tabs>
        <w:tab w:val="center" w:pos="4536"/>
        <w:tab w:val="right" w:pos="9072"/>
      </w:tabs>
    </w:pPr>
  </w:style>
  <w:style w:type="character" w:customStyle="1" w:styleId="StopkaZnak">
    <w:name w:val="Stopka Znak"/>
    <w:basedOn w:val="Domylnaczcionkaakapitu"/>
    <w:link w:val="Stopka"/>
    <w:uiPriority w:val="99"/>
    <w:rsid w:val="00A7199A"/>
    <w:rPr>
      <w:rFonts w:ascii="Times New Roman" w:eastAsia="Times New Roman" w:hAnsi="Times New Roman" w:cs="Times New Roman"/>
      <w:kern w:val="0"/>
      <w:sz w:val="20"/>
      <w:szCs w:val="20"/>
      <w:lang w:eastAsia="pl-PL"/>
      <w14:ligatures w14:val="none"/>
    </w:rPr>
  </w:style>
  <w:style w:type="paragraph" w:customStyle="1" w:styleId="tekstost">
    <w:name w:val="tekst ost"/>
    <w:basedOn w:val="Normalny"/>
    <w:rsid w:val="00A7199A"/>
  </w:style>
  <w:style w:type="paragraph" w:styleId="Tekstpodstawowy">
    <w:name w:val="Body Text"/>
    <w:basedOn w:val="Normalny"/>
    <w:link w:val="TekstpodstawowyZnak"/>
    <w:rsid w:val="00A7199A"/>
    <w:pPr>
      <w:overflowPunct/>
      <w:autoSpaceDE/>
      <w:autoSpaceDN/>
      <w:adjustRightInd/>
      <w:spacing w:after="120"/>
      <w:jc w:val="left"/>
      <w:textAlignment w:val="auto"/>
    </w:pPr>
    <w:rPr>
      <w:sz w:val="24"/>
      <w:szCs w:val="24"/>
    </w:rPr>
  </w:style>
  <w:style w:type="character" w:customStyle="1" w:styleId="TekstpodstawowyZnak">
    <w:name w:val="Tekst podstawowy Znak"/>
    <w:basedOn w:val="Domylnaczcionkaakapitu"/>
    <w:link w:val="Tekstpodstawowy"/>
    <w:rsid w:val="00A7199A"/>
    <w:rPr>
      <w:rFonts w:ascii="Times New Roman" w:eastAsia="Times New Roman" w:hAnsi="Times New Roman" w:cs="Times New Roman"/>
      <w:kern w:val="0"/>
      <w:sz w:val="24"/>
      <w:szCs w:val="24"/>
      <w:lang w:eastAsia="pl-PL"/>
      <w14:ligatures w14:val="none"/>
    </w:rPr>
  </w:style>
  <w:style w:type="paragraph" w:customStyle="1" w:styleId="11wyliczanielitery">
    <w:name w:val="1.1. wyliczanie litery"/>
    <w:basedOn w:val="Normalny"/>
    <w:rsid w:val="00A7199A"/>
    <w:pPr>
      <w:tabs>
        <w:tab w:val="left" w:pos="993"/>
        <w:tab w:val="left" w:leader="dot" w:pos="4500"/>
      </w:tabs>
      <w:overflowPunct/>
      <w:autoSpaceDE/>
      <w:autoSpaceDN/>
      <w:adjustRightInd/>
      <w:spacing w:line="300" w:lineRule="atLeast"/>
      <w:ind w:left="851" w:hanging="284"/>
      <w:jc w:val="left"/>
      <w:textAlignment w:val="auto"/>
    </w:pPr>
    <w:rPr>
      <w:rFonts w:ascii="Verdana" w:hAnsi="Verdana"/>
      <w:sz w:val="18"/>
      <w:szCs w:val="18"/>
    </w:rPr>
  </w:style>
  <w:style w:type="paragraph" w:customStyle="1" w:styleId="11txt">
    <w:name w:val="1.1.txt"/>
    <w:basedOn w:val="Normalny"/>
    <w:link w:val="11txtZnak"/>
    <w:rsid w:val="00A7199A"/>
    <w:pPr>
      <w:tabs>
        <w:tab w:val="left" w:pos="-426"/>
        <w:tab w:val="left" w:pos="142"/>
        <w:tab w:val="left" w:pos="1985"/>
        <w:tab w:val="left" w:pos="2041"/>
        <w:tab w:val="left" w:pos="2381"/>
        <w:tab w:val="left" w:pos="2722"/>
        <w:tab w:val="left" w:pos="3061"/>
        <w:tab w:val="left" w:pos="3402"/>
        <w:tab w:val="left" w:pos="3828"/>
        <w:tab w:val="left" w:pos="4678"/>
        <w:tab w:val="left" w:pos="5669"/>
      </w:tabs>
      <w:overflowPunct/>
      <w:autoSpaceDE/>
      <w:autoSpaceDN/>
      <w:adjustRightInd/>
      <w:spacing w:line="300" w:lineRule="atLeast"/>
      <w:ind w:firstLine="567"/>
      <w:textAlignment w:val="auto"/>
    </w:pPr>
    <w:rPr>
      <w:rFonts w:ascii="Verdana" w:hAnsi="Verdana"/>
      <w:sz w:val="18"/>
      <w:szCs w:val="18"/>
    </w:rPr>
  </w:style>
  <w:style w:type="paragraph" w:styleId="Tekstpodstawowywcity3">
    <w:name w:val="Body Text Indent 3"/>
    <w:basedOn w:val="Normalny"/>
    <w:link w:val="Tekstpodstawowywcity3Znak"/>
    <w:uiPriority w:val="99"/>
    <w:semiHidden/>
    <w:unhideWhenUsed/>
    <w:rsid w:val="00A7199A"/>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199A"/>
    <w:rPr>
      <w:rFonts w:ascii="Times New Roman" w:eastAsia="Times New Roman" w:hAnsi="Times New Roman" w:cs="Times New Roman"/>
      <w:kern w:val="0"/>
      <w:sz w:val="16"/>
      <w:szCs w:val="16"/>
      <w:lang w:eastAsia="pl-PL"/>
      <w14:ligatures w14:val="none"/>
    </w:rPr>
  </w:style>
  <w:style w:type="paragraph" w:customStyle="1" w:styleId="StylIwony">
    <w:name w:val="Styl Iwony"/>
    <w:basedOn w:val="Normalny"/>
    <w:rsid w:val="00993AC6"/>
    <w:pPr>
      <w:spacing w:before="120" w:after="120"/>
    </w:pPr>
    <w:rPr>
      <w:rFonts w:ascii="Bookman Old Style" w:hAnsi="Bookman Old Style"/>
      <w:sz w:val="24"/>
    </w:rPr>
  </w:style>
  <w:style w:type="character" w:customStyle="1" w:styleId="11txtZnak">
    <w:name w:val="1.1.txt Znak"/>
    <w:link w:val="11txt"/>
    <w:rsid w:val="00993AC6"/>
    <w:rPr>
      <w:rFonts w:ascii="Verdana" w:eastAsia="Times New Roman" w:hAnsi="Verdana" w:cs="Times New Roman"/>
      <w:kern w:val="0"/>
      <w:sz w:val="18"/>
      <w:szCs w:val="18"/>
      <w:lang w:eastAsia="pl-PL"/>
      <w14:ligatures w14:val="none"/>
    </w:rPr>
  </w:style>
  <w:style w:type="character" w:customStyle="1" w:styleId="AkapitzlistZnak">
    <w:name w:val="Akapit z listą Znak"/>
    <w:aliases w:val="normalny tekst Znak,L1 Znak,Akapit z listą5 Znak"/>
    <w:link w:val="Akapitzlist"/>
    <w:uiPriority w:val="34"/>
    <w:locked/>
    <w:rsid w:val="00F763A1"/>
    <w:rPr>
      <w:rFonts w:ascii="Times New Roman" w:eastAsia="Times New Roman" w:hAnsi="Times New Roman" w:cs="Times New Roman"/>
      <w:kern w:val="0"/>
      <w:sz w:val="20"/>
      <w:szCs w:val="20"/>
      <w:lang w:eastAsia="pl-PL"/>
      <w14:ligatures w14:val="none"/>
    </w:rPr>
  </w:style>
  <w:style w:type="table" w:styleId="Tabela-Siatka">
    <w:name w:val="Table Grid"/>
    <w:basedOn w:val="Standardowy"/>
    <w:uiPriority w:val="59"/>
    <w:rsid w:val="00AD071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982880"/>
    <w:pPr>
      <w:spacing w:after="120"/>
      <w:ind w:left="283"/>
    </w:pPr>
  </w:style>
  <w:style w:type="character" w:customStyle="1" w:styleId="TekstpodstawowywcityZnak">
    <w:name w:val="Tekst podstawowy wcięty Znak"/>
    <w:basedOn w:val="Domylnaczcionkaakapitu"/>
    <w:link w:val="Tekstpodstawowywcity"/>
    <w:uiPriority w:val="99"/>
    <w:semiHidden/>
    <w:rsid w:val="00982880"/>
    <w:rPr>
      <w:rFonts w:ascii="Times New Roman" w:eastAsia="Times New Roman" w:hAnsi="Times New Roman" w:cs="Times New Roman"/>
      <w:kern w:val="0"/>
      <w:sz w:val="20"/>
      <w:szCs w:val="20"/>
      <w:lang w:eastAsia="pl-PL"/>
      <w14:ligatures w14:val="none"/>
    </w:rPr>
  </w:style>
  <w:style w:type="paragraph" w:styleId="Tekstpodstawowyzwciciem">
    <w:name w:val="Body Text First Indent"/>
    <w:basedOn w:val="Tekstpodstawowy"/>
    <w:link w:val="TekstpodstawowyzwciciemZnak"/>
    <w:uiPriority w:val="99"/>
    <w:semiHidden/>
    <w:unhideWhenUsed/>
    <w:rsid w:val="00CD7CED"/>
    <w:pPr>
      <w:overflowPunct w:val="0"/>
      <w:autoSpaceDE w:val="0"/>
      <w:autoSpaceDN w:val="0"/>
      <w:adjustRightInd w:val="0"/>
      <w:spacing w:after="0"/>
      <w:ind w:firstLine="360"/>
      <w:jc w:val="both"/>
      <w:textAlignment w:val="baseline"/>
    </w:pPr>
    <w:rPr>
      <w:sz w:val="20"/>
      <w:szCs w:val="20"/>
    </w:rPr>
  </w:style>
  <w:style w:type="character" w:customStyle="1" w:styleId="TekstpodstawowyzwciciemZnak">
    <w:name w:val="Tekst podstawowy z wcięciem Znak"/>
    <w:basedOn w:val="TekstpodstawowyZnak"/>
    <w:link w:val="Tekstpodstawowyzwciciem"/>
    <w:uiPriority w:val="99"/>
    <w:semiHidden/>
    <w:rsid w:val="00CD7CED"/>
    <w:rPr>
      <w:rFonts w:ascii="Times New Roman" w:eastAsia="Times New Roman" w:hAnsi="Times New Roman" w:cs="Times New Roman"/>
      <w:kern w:val="0"/>
      <w:sz w:val="20"/>
      <w:szCs w:val="20"/>
      <w:lang w:eastAsia="pl-PL"/>
      <w14:ligatures w14:val="none"/>
    </w:rPr>
  </w:style>
  <w:style w:type="paragraph" w:customStyle="1" w:styleId="Standardowytekst1">
    <w:name w:val="Standardowy.tekst1"/>
    <w:rsid w:val="00CD7CED"/>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Lista-kontynuacja2">
    <w:name w:val="List Continue 2"/>
    <w:basedOn w:val="Normalny"/>
    <w:rsid w:val="00ED11DE"/>
    <w:pPr>
      <w:overflowPunct/>
      <w:autoSpaceDE/>
      <w:autoSpaceDN/>
      <w:adjustRightInd/>
      <w:spacing w:after="120"/>
      <w:ind w:left="566"/>
      <w:jc w:val="left"/>
      <w:textAlignment w:val="auto"/>
    </w:pPr>
    <w:rPr>
      <w:sz w:val="24"/>
      <w:szCs w:val="24"/>
    </w:rPr>
  </w:style>
  <w:style w:type="paragraph" w:styleId="Zwykytekst">
    <w:name w:val="Plain Text"/>
    <w:basedOn w:val="Normalny"/>
    <w:link w:val="ZwykytekstZnak"/>
    <w:unhideWhenUsed/>
    <w:rsid w:val="006E7E0D"/>
    <w:pPr>
      <w:overflowPunct/>
      <w:autoSpaceDE/>
      <w:autoSpaceDN/>
      <w:adjustRightInd/>
      <w:jc w:val="left"/>
      <w:textAlignment w:val="auto"/>
    </w:pPr>
    <w:rPr>
      <w:rFonts w:ascii="Courier New" w:hAnsi="Courier New"/>
    </w:rPr>
  </w:style>
  <w:style w:type="character" w:customStyle="1" w:styleId="ZwykytekstZnak">
    <w:name w:val="Zwykły tekst Znak"/>
    <w:basedOn w:val="Domylnaczcionkaakapitu"/>
    <w:link w:val="Zwykytekst"/>
    <w:rsid w:val="006E7E0D"/>
    <w:rPr>
      <w:rFonts w:ascii="Courier New" w:eastAsia="Times New Roman" w:hAnsi="Courier New" w:cs="Times New Roman"/>
      <w:kern w:val="0"/>
      <w:sz w:val="20"/>
      <w:szCs w:val="20"/>
      <w:lang w:eastAsia="pl-PL"/>
      <w14:ligatures w14:val="none"/>
    </w:rPr>
  </w:style>
  <w:style w:type="paragraph" w:styleId="Tekstkomentarza">
    <w:name w:val="annotation text"/>
    <w:basedOn w:val="Normalny"/>
    <w:link w:val="TekstkomentarzaZnak"/>
    <w:uiPriority w:val="99"/>
    <w:unhideWhenUsed/>
    <w:rsid w:val="006E7E0D"/>
    <w:pPr>
      <w:textAlignment w:val="auto"/>
    </w:pPr>
  </w:style>
  <w:style w:type="character" w:customStyle="1" w:styleId="TekstkomentarzaZnak">
    <w:name w:val="Tekst komentarza Znak"/>
    <w:basedOn w:val="Domylnaczcionkaakapitu"/>
    <w:link w:val="Tekstkomentarza"/>
    <w:uiPriority w:val="99"/>
    <w:rsid w:val="006E7E0D"/>
    <w:rPr>
      <w:rFonts w:ascii="Times New Roman" w:eastAsia="Times New Roman" w:hAnsi="Times New Roman" w:cs="Times New Roman"/>
      <w:kern w:val="0"/>
      <w:sz w:val="20"/>
      <w:szCs w:val="20"/>
      <w:lang w:eastAsia="pl-PL"/>
      <w14:ligatures w14:val="none"/>
    </w:rPr>
  </w:style>
  <w:style w:type="character" w:customStyle="1" w:styleId="Teksttreci">
    <w:name w:val="Tekst treści_"/>
    <w:link w:val="Teksttreci0"/>
    <w:locked/>
    <w:rsid w:val="006E7E0D"/>
    <w:rPr>
      <w:shd w:val="clear" w:color="auto" w:fill="FFFFFF"/>
    </w:rPr>
  </w:style>
  <w:style w:type="paragraph" w:customStyle="1" w:styleId="Teksttreci0">
    <w:name w:val="Tekst treści"/>
    <w:basedOn w:val="Normalny"/>
    <w:link w:val="Teksttreci"/>
    <w:rsid w:val="006E7E0D"/>
    <w:pPr>
      <w:widowControl w:val="0"/>
      <w:shd w:val="clear" w:color="auto" w:fill="FFFFFF"/>
      <w:overflowPunct/>
      <w:autoSpaceDE/>
      <w:autoSpaceDN/>
      <w:adjustRightInd/>
      <w:spacing w:before="120" w:after="120" w:line="245" w:lineRule="exact"/>
      <w:ind w:hanging="1000"/>
      <w:textAlignment w:val="auto"/>
    </w:pPr>
    <w:rPr>
      <w:rFonts w:asciiTheme="minorHAnsi" w:eastAsiaTheme="minorHAnsi" w:hAnsiTheme="minorHAnsi" w:cstheme="minorBidi"/>
      <w:kern w:val="2"/>
      <w:sz w:val="22"/>
      <w:szCs w:val="22"/>
      <w:lang w:eastAsia="en-US"/>
      <w14:ligatures w14:val="standardContextual"/>
    </w:rPr>
  </w:style>
  <w:style w:type="paragraph" w:customStyle="1" w:styleId="Normalnywcity">
    <w:name w:val="Normalny wcięty"/>
    <w:basedOn w:val="Normalny"/>
    <w:rsid w:val="006E7E0D"/>
    <w:pPr>
      <w:overflowPunct/>
      <w:autoSpaceDE/>
      <w:autoSpaceDN/>
      <w:adjustRightInd/>
      <w:ind w:firstLine="567"/>
      <w:textAlignment w:val="auto"/>
    </w:pPr>
    <w:rPr>
      <w:rFonts w:ascii="Arial" w:hAnsi="Arial"/>
    </w:rPr>
  </w:style>
  <w:style w:type="character" w:customStyle="1" w:styleId="Teksttreci2">
    <w:name w:val="Tekst treści (2)_"/>
    <w:link w:val="Teksttreci20"/>
    <w:uiPriority w:val="99"/>
    <w:locked/>
    <w:rsid w:val="006E7E0D"/>
    <w:rPr>
      <w:b/>
      <w:bCs/>
      <w:shd w:val="clear" w:color="auto" w:fill="FFFFFF"/>
    </w:rPr>
  </w:style>
  <w:style w:type="paragraph" w:customStyle="1" w:styleId="Teksttreci20">
    <w:name w:val="Tekst treści (2)"/>
    <w:basedOn w:val="Normalny"/>
    <w:link w:val="Teksttreci2"/>
    <w:uiPriority w:val="99"/>
    <w:rsid w:val="006E7E0D"/>
    <w:pPr>
      <w:widowControl w:val="0"/>
      <w:shd w:val="clear" w:color="auto" w:fill="FFFFFF"/>
      <w:overflowPunct/>
      <w:autoSpaceDE/>
      <w:autoSpaceDN/>
      <w:adjustRightInd/>
      <w:spacing w:before="120" w:after="180" w:line="0" w:lineRule="atLeast"/>
      <w:textAlignment w:val="auto"/>
    </w:pPr>
    <w:rPr>
      <w:rFonts w:asciiTheme="minorHAnsi" w:eastAsiaTheme="minorHAnsi" w:hAnsiTheme="minorHAnsi" w:cstheme="minorBidi"/>
      <w:b/>
      <w:bCs/>
      <w:kern w:val="2"/>
      <w:sz w:val="22"/>
      <w:szCs w:val="22"/>
      <w:lang w:eastAsia="en-US"/>
      <w14:ligatures w14:val="standardContextual"/>
    </w:rPr>
  </w:style>
  <w:style w:type="character" w:customStyle="1" w:styleId="Nagwek10">
    <w:name w:val="Nagłówek #1_"/>
    <w:link w:val="Nagwek11"/>
    <w:rsid w:val="006E7E0D"/>
    <w:rPr>
      <w:b/>
      <w:bCs/>
      <w:sz w:val="19"/>
      <w:szCs w:val="19"/>
      <w:shd w:val="clear" w:color="auto" w:fill="FFFFFF"/>
    </w:rPr>
  </w:style>
  <w:style w:type="paragraph" w:customStyle="1" w:styleId="Nagwek11">
    <w:name w:val="Nagłówek #1"/>
    <w:basedOn w:val="Normalny"/>
    <w:link w:val="Nagwek10"/>
    <w:rsid w:val="006E7E0D"/>
    <w:pPr>
      <w:widowControl w:val="0"/>
      <w:shd w:val="clear" w:color="auto" w:fill="FFFFFF"/>
      <w:overflowPunct/>
      <w:autoSpaceDE/>
      <w:autoSpaceDN/>
      <w:adjustRightInd/>
      <w:spacing w:before="120" w:after="120" w:line="0" w:lineRule="atLeast"/>
      <w:ind w:hanging="280"/>
      <w:jc w:val="left"/>
      <w:textAlignment w:val="auto"/>
      <w:outlineLvl w:val="0"/>
    </w:pPr>
    <w:rPr>
      <w:rFonts w:asciiTheme="minorHAnsi" w:eastAsiaTheme="minorHAnsi" w:hAnsiTheme="minorHAnsi" w:cstheme="minorBidi"/>
      <w:b/>
      <w:bCs/>
      <w:kern w:val="2"/>
      <w:sz w:val="19"/>
      <w:szCs w:val="19"/>
      <w:lang w:eastAsia="en-US"/>
      <w14:ligatures w14:val="standardContextual"/>
    </w:rPr>
  </w:style>
  <w:style w:type="character" w:customStyle="1" w:styleId="TeksttreciOdstpy1pt">
    <w:name w:val="Tekst treści + Odstępy 1 pt"/>
    <w:rsid w:val="006E7E0D"/>
    <w:rPr>
      <w:rFonts w:ascii="Times New Roman" w:eastAsia="Times New Roman" w:hAnsi="Times New Roman" w:cs="Times New Roman"/>
      <w:b w:val="0"/>
      <w:bCs w:val="0"/>
      <w:i w:val="0"/>
      <w:iCs w:val="0"/>
      <w:smallCaps w:val="0"/>
      <w:strike w:val="0"/>
      <w:color w:val="000000"/>
      <w:spacing w:val="20"/>
      <w:w w:val="100"/>
      <w:position w:val="0"/>
      <w:sz w:val="20"/>
      <w:szCs w:val="20"/>
      <w:u w:val="none"/>
      <w:shd w:val="clear" w:color="auto" w:fill="FFFFFF"/>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604</TotalTime>
  <Pages>8</Pages>
  <Words>2737</Words>
  <Characters>16422</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Knap</dc:creator>
  <cp:keywords/>
  <dc:description/>
  <cp:lastModifiedBy>Grzegorz Knap</cp:lastModifiedBy>
  <cp:revision>18</cp:revision>
  <dcterms:created xsi:type="dcterms:W3CDTF">2025-10-10T05:46:00Z</dcterms:created>
  <dcterms:modified xsi:type="dcterms:W3CDTF">2025-11-13T09:11:00Z</dcterms:modified>
</cp:coreProperties>
</file>